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C4E1B" w14:textId="211551F8" w:rsidR="00286739" w:rsidRDefault="00286739">
      <w:r>
        <w:rPr>
          <w:noProof/>
        </w:rPr>
        <w:drawing>
          <wp:anchor distT="0" distB="0" distL="114300" distR="114300" simplePos="0" relativeHeight="251658240" behindDoc="0" locked="0" layoutInCell="1" allowOverlap="1" wp14:anchorId="5D7FA4C9" wp14:editId="65DCE1A4">
            <wp:simplePos x="0" y="0"/>
            <wp:positionH relativeFrom="margin">
              <wp:posOffset>1965325</wp:posOffset>
            </wp:positionH>
            <wp:positionV relativeFrom="paragraph">
              <wp:posOffset>-1352549</wp:posOffset>
            </wp:positionV>
            <wp:extent cx="4956175" cy="1173480"/>
            <wp:effectExtent l="0" t="0" r="0" b="7620"/>
            <wp:wrapNone/>
            <wp:docPr id="16949334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6175" cy="1173480"/>
                    </a:xfrm>
                    <a:prstGeom prst="rect">
                      <a:avLst/>
                    </a:prstGeom>
                    <a:noFill/>
                  </pic:spPr>
                </pic:pic>
              </a:graphicData>
            </a:graphic>
            <wp14:sizeRelV relativeFrom="margin">
              <wp14:pctHeight>0</wp14:pctHeight>
            </wp14:sizeRelV>
          </wp:anchor>
        </w:drawing>
      </w:r>
    </w:p>
    <w:p w14:paraId="46282461" w14:textId="77777777" w:rsidR="00286739" w:rsidRPr="00286739" w:rsidRDefault="00286739" w:rsidP="00286739">
      <w:pPr>
        <w:shd w:val="clear" w:color="auto" w:fill="FFFFFF"/>
        <w:spacing w:after="0" w:line="276" w:lineRule="auto"/>
        <w:ind w:left="567" w:hanging="567"/>
        <w:contextualSpacing/>
        <w:jc w:val="right"/>
        <w:rPr>
          <w:rFonts w:ascii="Arial" w:eastAsia="Times New Roman" w:hAnsi="Arial" w:cs="Arial"/>
          <w:b/>
          <w:bCs/>
          <w:kern w:val="0"/>
          <w:sz w:val="22"/>
          <w:szCs w:val="22"/>
          <w:lang w:eastAsia="pl-PL"/>
          <w14:ligatures w14:val="none"/>
        </w:rPr>
      </w:pPr>
      <w:r w:rsidRPr="00286739">
        <w:rPr>
          <w:rFonts w:ascii="Arial" w:eastAsia="Times New Roman" w:hAnsi="Arial" w:cs="Arial"/>
          <w:b/>
          <w:bCs/>
          <w:kern w:val="0"/>
          <w:sz w:val="22"/>
          <w:szCs w:val="22"/>
          <w:lang w:eastAsia="pl-PL"/>
          <w14:ligatures w14:val="none"/>
        </w:rPr>
        <w:t xml:space="preserve">Załącznik nr 1 do Regulaminu naboru wniosków o przyznanie pomocy </w:t>
      </w:r>
    </w:p>
    <w:p w14:paraId="0D0882FF" w14:textId="56C980C0" w:rsidR="00286739" w:rsidRPr="00286739" w:rsidRDefault="00286739" w:rsidP="00286739">
      <w:pPr>
        <w:shd w:val="clear" w:color="auto" w:fill="FFFFFF"/>
        <w:spacing w:after="0" w:line="276" w:lineRule="auto"/>
        <w:ind w:left="567" w:hanging="567"/>
        <w:contextualSpacing/>
        <w:jc w:val="right"/>
        <w:rPr>
          <w:rFonts w:ascii="Arial" w:eastAsia="Times New Roman" w:hAnsi="Arial" w:cs="Arial"/>
          <w:b/>
          <w:bCs/>
          <w:kern w:val="0"/>
          <w:sz w:val="22"/>
          <w:szCs w:val="22"/>
          <w:lang w:eastAsia="pl-PL"/>
          <w14:ligatures w14:val="none"/>
        </w:rPr>
      </w:pPr>
      <w:r w:rsidRPr="00286739">
        <w:rPr>
          <w:rFonts w:ascii="Arial" w:eastAsia="Times New Roman" w:hAnsi="Arial" w:cs="Arial"/>
          <w:b/>
          <w:bCs/>
          <w:kern w:val="0"/>
          <w:sz w:val="22"/>
          <w:szCs w:val="22"/>
          <w:lang w:eastAsia="pl-PL"/>
          <w14:ligatures w14:val="none"/>
        </w:rPr>
        <w:t>z zakresu: Rozwój przedsiębiorczości poprzez</w:t>
      </w:r>
      <w:r>
        <w:rPr>
          <w:rFonts w:ascii="Arial" w:eastAsia="Times New Roman" w:hAnsi="Arial" w:cs="Arial"/>
          <w:b/>
          <w:bCs/>
          <w:kern w:val="0"/>
          <w:sz w:val="22"/>
          <w:szCs w:val="22"/>
          <w:lang w:eastAsia="pl-PL"/>
          <w14:ligatures w14:val="none"/>
        </w:rPr>
        <w:t xml:space="preserve"> podejmowanie</w:t>
      </w:r>
    </w:p>
    <w:p w14:paraId="1A961761" w14:textId="77777777" w:rsidR="00286739" w:rsidRPr="00286739" w:rsidRDefault="00286739" w:rsidP="00286739">
      <w:pPr>
        <w:shd w:val="clear" w:color="auto" w:fill="FFFFFF"/>
        <w:spacing w:after="0" w:line="276" w:lineRule="auto"/>
        <w:ind w:left="567" w:hanging="567"/>
        <w:contextualSpacing/>
        <w:jc w:val="right"/>
        <w:rPr>
          <w:rFonts w:ascii="Arial" w:eastAsia="Times New Roman" w:hAnsi="Arial" w:cs="Arial"/>
          <w:b/>
          <w:bCs/>
          <w:kern w:val="0"/>
          <w:sz w:val="22"/>
          <w:szCs w:val="22"/>
          <w:lang w:eastAsia="pl-PL"/>
          <w14:ligatures w14:val="none"/>
        </w:rPr>
      </w:pPr>
      <w:r w:rsidRPr="00286739">
        <w:rPr>
          <w:rFonts w:ascii="Arial" w:eastAsia="Times New Roman" w:hAnsi="Arial" w:cs="Arial"/>
          <w:b/>
          <w:bCs/>
          <w:kern w:val="0"/>
          <w:sz w:val="22"/>
          <w:szCs w:val="22"/>
          <w:lang w:eastAsia="pl-PL"/>
          <w14:ligatures w14:val="none"/>
        </w:rPr>
        <w:t>pozarolniczej działalności gospodarczej</w:t>
      </w:r>
    </w:p>
    <w:p w14:paraId="43696B36" w14:textId="7D2F77D6" w:rsidR="00FB4794" w:rsidRDefault="00FB4794"/>
    <w:p w14:paraId="3F9E3566" w14:textId="3373537C" w:rsidR="005E6F66" w:rsidRDefault="005E6F66" w:rsidP="005E6F66">
      <w:pPr>
        <w:tabs>
          <w:tab w:val="left" w:pos="11256"/>
        </w:tabs>
      </w:pPr>
      <w:r>
        <w:tab/>
      </w:r>
    </w:p>
    <w:p w14:paraId="7C85BCC0" w14:textId="06B2AFA2" w:rsidR="005E6F66" w:rsidRPr="005E6F66" w:rsidRDefault="005E6F66" w:rsidP="00286739">
      <w:pPr>
        <w:keepNext/>
        <w:spacing w:before="240" w:after="60" w:line="240" w:lineRule="auto"/>
        <w:jc w:val="center"/>
        <w:outlineLvl w:val="0"/>
        <w:rPr>
          <w:rFonts w:ascii="Arial" w:eastAsia="Times New Roman" w:hAnsi="Arial" w:cs="Arial"/>
          <w:b/>
          <w:bCs/>
          <w:kern w:val="32"/>
          <w:sz w:val="36"/>
          <w:szCs w:val="36"/>
          <w:lang w:val="x-none" w:eastAsia="pl-PL"/>
          <w14:ligatures w14:val="none"/>
        </w:rPr>
      </w:pPr>
      <w:bookmarkStart w:id="0" w:name="_Hlk155871282"/>
      <w:r w:rsidRPr="005E6F66">
        <w:rPr>
          <w:rFonts w:ascii="Arial" w:eastAsia="Times New Roman" w:hAnsi="Arial" w:cs="Arial"/>
          <w:b/>
          <w:bCs/>
          <w:kern w:val="32"/>
          <w:sz w:val="36"/>
          <w:szCs w:val="36"/>
          <w:lang w:val="x-none" w:eastAsia="pl-PL"/>
          <w14:ligatures w14:val="none"/>
        </w:rPr>
        <w:t>KRYTERIA WYBORU OPERACJI</w:t>
      </w:r>
    </w:p>
    <w:p w14:paraId="31A717F3" w14:textId="77777777" w:rsidR="005E6F66" w:rsidRDefault="005E6F66" w:rsidP="005E6F66">
      <w:pPr>
        <w:keepNext/>
        <w:spacing w:before="240" w:after="60" w:line="240" w:lineRule="auto"/>
        <w:jc w:val="center"/>
        <w:outlineLvl w:val="0"/>
        <w:rPr>
          <w:rFonts w:ascii="Arial" w:eastAsia="Times New Roman" w:hAnsi="Arial" w:cs="Arial"/>
          <w:b/>
          <w:bCs/>
          <w:kern w:val="32"/>
          <w:sz w:val="36"/>
          <w:szCs w:val="36"/>
          <w:lang w:val="x-none" w:eastAsia="pl-PL"/>
          <w14:ligatures w14:val="none"/>
        </w:rPr>
      </w:pPr>
      <w:r w:rsidRPr="005E6F66">
        <w:rPr>
          <w:rFonts w:ascii="Arial" w:eastAsia="Times New Roman" w:hAnsi="Arial" w:cs="Arial"/>
          <w:b/>
          <w:bCs/>
          <w:kern w:val="32"/>
          <w:sz w:val="36"/>
          <w:szCs w:val="36"/>
          <w:lang w:val="x-none" w:eastAsia="pl-PL"/>
          <w14:ligatures w14:val="none"/>
        </w:rPr>
        <w:t>W RAMACH PS WPR</w:t>
      </w:r>
    </w:p>
    <w:p w14:paraId="7CEFA8A9" w14:textId="77777777" w:rsidR="006A7881" w:rsidRDefault="006A7881" w:rsidP="005E6F66">
      <w:pPr>
        <w:keepNext/>
        <w:spacing w:before="240" w:after="60" w:line="240" w:lineRule="auto"/>
        <w:jc w:val="center"/>
        <w:outlineLvl w:val="0"/>
        <w:rPr>
          <w:rFonts w:ascii="Arial" w:eastAsia="Times New Roman" w:hAnsi="Arial" w:cs="Arial"/>
          <w:b/>
          <w:bCs/>
          <w:kern w:val="32"/>
          <w:sz w:val="36"/>
          <w:szCs w:val="36"/>
          <w:lang w:val="x-none" w:eastAsia="pl-PL"/>
          <w14:ligatures w14:val="none"/>
        </w:rPr>
      </w:pPr>
    </w:p>
    <w:p w14:paraId="4DB31C28" w14:textId="4B343958" w:rsidR="006A7881" w:rsidRPr="005E6F66" w:rsidRDefault="006A7881" w:rsidP="005E6F66">
      <w:pPr>
        <w:keepNext/>
        <w:spacing w:before="240" w:after="60" w:line="240" w:lineRule="auto"/>
        <w:jc w:val="center"/>
        <w:outlineLvl w:val="0"/>
        <w:rPr>
          <w:rFonts w:ascii="Arial" w:eastAsia="Times New Roman" w:hAnsi="Arial" w:cs="Arial"/>
          <w:b/>
          <w:bCs/>
          <w:kern w:val="32"/>
          <w:sz w:val="36"/>
          <w:szCs w:val="36"/>
          <w:lang w:val="x-none" w:eastAsia="pl-PL"/>
          <w14:ligatures w14:val="none"/>
        </w:rPr>
      </w:pPr>
      <w:r>
        <w:rPr>
          <w:rFonts w:ascii="Arial" w:eastAsia="Times New Roman" w:hAnsi="Arial" w:cs="Arial"/>
          <w:b/>
          <w:bCs/>
          <w:noProof/>
          <w:kern w:val="32"/>
          <w:sz w:val="36"/>
          <w:szCs w:val="36"/>
          <w:lang w:val="x-none" w:eastAsia="pl-PL"/>
          <w14:ligatures w14:val="none"/>
        </w:rPr>
        <w:drawing>
          <wp:inline distT="0" distB="0" distL="0" distR="0" wp14:anchorId="63036066" wp14:editId="4F86CD87">
            <wp:extent cx="2952059" cy="1981200"/>
            <wp:effectExtent l="0" t="0" r="1270" b="0"/>
            <wp:docPr id="137430725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0290" cy="1986724"/>
                    </a:xfrm>
                    <a:prstGeom prst="rect">
                      <a:avLst/>
                    </a:prstGeom>
                    <a:noFill/>
                  </pic:spPr>
                </pic:pic>
              </a:graphicData>
            </a:graphic>
          </wp:inline>
        </w:drawing>
      </w:r>
    </w:p>
    <w:bookmarkEnd w:id="0"/>
    <w:p w14:paraId="7F0C6B80" w14:textId="77777777" w:rsidR="005E6F66" w:rsidRDefault="005E6F66" w:rsidP="005E6F66">
      <w:pPr>
        <w:tabs>
          <w:tab w:val="left" w:pos="11256"/>
        </w:tabs>
      </w:pPr>
    </w:p>
    <w:p w14:paraId="1E249B2A" w14:textId="77777777" w:rsidR="00286739" w:rsidRDefault="00286739" w:rsidP="005E6F66">
      <w:pPr>
        <w:tabs>
          <w:tab w:val="left" w:pos="11256"/>
        </w:tabs>
        <w:rPr>
          <w:rFonts w:ascii="Arial" w:hAnsi="Arial" w:cs="Arial"/>
        </w:rPr>
      </w:pPr>
    </w:p>
    <w:p w14:paraId="4CF8F8BE" w14:textId="5752CA38" w:rsidR="005E6F66" w:rsidRDefault="00A95CC6" w:rsidP="005E6F66">
      <w:pPr>
        <w:tabs>
          <w:tab w:val="left" w:pos="11256"/>
        </w:tabs>
        <w:rPr>
          <w:rFonts w:ascii="Arial" w:hAnsi="Arial" w:cs="Arial"/>
        </w:rPr>
      </w:pPr>
      <w:r>
        <w:rPr>
          <w:rFonts w:ascii="Arial" w:hAnsi="Arial" w:cs="Arial"/>
        </w:rPr>
        <w:t xml:space="preserve">Przedsięwzięcie </w:t>
      </w:r>
      <w:r w:rsidRPr="00A95CC6">
        <w:rPr>
          <w:rFonts w:ascii="Arial" w:hAnsi="Arial" w:cs="Arial"/>
        </w:rPr>
        <w:t>II.1 Rozwój komercyjnych usług skierowanych do lokalnej społeczności</w:t>
      </w:r>
      <w:r w:rsidR="00EE7499">
        <w:rPr>
          <w:rFonts w:ascii="Arial" w:hAnsi="Arial" w:cs="Arial"/>
        </w:rPr>
        <w:t xml:space="preserve"> (</w:t>
      </w:r>
      <w:r w:rsidRPr="00A95CC6">
        <w:rPr>
          <w:rFonts w:ascii="Arial" w:hAnsi="Arial" w:cs="Arial"/>
        </w:rPr>
        <w:t>podejmowanie</w:t>
      </w:r>
      <w:r>
        <w:rPr>
          <w:rFonts w:ascii="Arial" w:hAnsi="Arial" w:cs="Arial"/>
        </w:rPr>
        <w:t xml:space="preserve"> działalności gospodarczej</w:t>
      </w:r>
      <w:r w:rsidR="00EE7499">
        <w:rPr>
          <w:rFonts w:ascii="Arial" w:hAnsi="Arial" w:cs="Arial"/>
        </w:rPr>
        <w:t>)</w:t>
      </w:r>
    </w:p>
    <w:tbl>
      <w:tblPr>
        <w:tblW w:w="14787" w:type="dxa"/>
        <w:tblInd w:w="108" w:type="dxa"/>
        <w:tblLayout w:type="fixed"/>
        <w:tblLook w:val="0000" w:firstRow="0" w:lastRow="0" w:firstColumn="0" w:lastColumn="0" w:noHBand="0" w:noVBand="0"/>
      </w:tblPr>
      <w:tblGrid>
        <w:gridCol w:w="738"/>
        <w:gridCol w:w="1984"/>
        <w:gridCol w:w="6379"/>
        <w:gridCol w:w="3686"/>
        <w:gridCol w:w="2000"/>
      </w:tblGrid>
      <w:tr w:rsidR="00A95CC6" w:rsidRPr="00A95CC6" w14:paraId="671930C0"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E6E6E6"/>
            <w:vAlign w:val="center"/>
          </w:tcPr>
          <w:p w14:paraId="15EEE67A" w14:textId="6B1C84B4" w:rsidR="00A95CC6" w:rsidRPr="00A95CC6" w:rsidRDefault="00F501DA" w:rsidP="00A95CC6">
            <w:pPr>
              <w:spacing w:after="0" w:line="276" w:lineRule="auto"/>
              <w:jc w:val="center"/>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t>L</w:t>
            </w:r>
            <w:r w:rsidR="00A95CC6" w:rsidRPr="00A95CC6">
              <w:rPr>
                <w:rFonts w:ascii="Arial" w:eastAsia="Times New Roman" w:hAnsi="Arial" w:cs="Arial"/>
                <w:bCs/>
                <w:kern w:val="0"/>
                <w:sz w:val="22"/>
                <w:szCs w:val="22"/>
                <w:lang w:eastAsia="pl-PL"/>
                <w14:ligatures w14:val="none"/>
              </w:rPr>
              <w:t>.p.</w:t>
            </w:r>
          </w:p>
        </w:tc>
        <w:tc>
          <w:tcPr>
            <w:tcW w:w="1984" w:type="dxa"/>
            <w:tcBorders>
              <w:top w:val="single" w:sz="4" w:space="0" w:color="000000"/>
              <w:left w:val="single" w:sz="4" w:space="0" w:color="000000"/>
              <w:bottom w:val="single" w:sz="4" w:space="0" w:color="000000"/>
              <w:right w:val="nil"/>
            </w:tcBorders>
            <w:shd w:val="clear" w:color="auto" w:fill="E6E6E6"/>
            <w:vAlign w:val="center"/>
          </w:tcPr>
          <w:p w14:paraId="090CA2AD" w14:textId="77777777" w:rsidR="00A95CC6" w:rsidRPr="00A95CC6" w:rsidRDefault="00A95CC6" w:rsidP="00A95CC6">
            <w:pPr>
              <w:spacing w:after="0" w:line="276" w:lineRule="auto"/>
              <w:jc w:val="center"/>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Kryterium</w:t>
            </w:r>
          </w:p>
        </w:tc>
        <w:tc>
          <w:tcPr>
            <w:tcW w:w="637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4C97DD8" w14:textId="77777777" w:rsidR="00A95CC6" w:rsidRPr="00A95CC6" w:rsidRDefault="00A95CC6" w:rsidP="00A95CC6">
            <w:pPr>
              <w:spacing w:after="0" w:line="276" w:lineRule="auto"/>
              <w:jc w:val="center"/>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Definicja kryterium</w:t>
            </w:r>
          </w:p>
        </w:tc>
        <w:tc>
          <w:tcPr>
            <w:tcW w:w="368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0EDADC0" w14:textId="77777777" w:rsidR="00A95CC6" w:rsidRPr="00A95CC6" w:rsidRDefault="00A95CC6" w:rsidP="00A95CC6">
            <w:pPr>
              <w:spacing w:after="0" w:line="276" w:lineRule="auto"/>
              <w:jc w:val="center"/>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Waga kryterium (Punkty)</w:t>
            </w:r>
          </w:p>
        </w:tc>
        <w:tc>
          <w:tcPr>
            <w:tcW w:w="200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92F4FE7" w14:textId="77777777" w:rsidR="00A95CC6" w:rsidRPr="00A95CC6" w:rsidRDefault="00A95CC6" w:rsidP="00A95CC6">
            <w:pPr>
              <w:spacing w:after="0" w:line="276" w:lineRule="auto"/>
              <w:jc w:val="center"/>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Uwagi</w:t>
            </w:r>
          </w:p>
        </w:tc>
      </w:tr>
      <w:tr w:rsidR="00E23421" w:rsidRPr="00A95CC6" w14:paraId="48E6FAE2" w14:textId="77777777" w:rsidTr="00126EAA">
        <w:trPr>
          <w:trHeight w:val="556"/>
        </w:trPr>
        <w:tc>
          <w:tcPr>
            <w:tcW w:w="14787"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59F3CAA" w14:textId="464C5F03" w:rsidR="00E23421" w:rsidRPr="00A95CC6" w:rsidRDefault="00E23421" w:rsidP="00A95CC6">
            <w:pPr>
              <w:spacing w:after="0" w:line="276" w:lineRule="auto"/>
              <w:jc w:val="center"/>
              <w:rPr>
                <w:rFonts w:ascii="Arial" w:eastAsia="Times New Roman" w:hAnsi="Arial" w:cs="Arial"/>
                <w:b/>
                <w:bCs/>
                <w:kern w:val="0"/>
                <w:sz w:val="22"/>
                <w:szCs w:val="22"/>
                <w:lang w:eastAsia="pl-PL"/>
                <w14:ligatures w14:val="none"/>
              </w:rPr>
            </w:pPr>
            <w:r w:rsidRPr="00A95CC6">
              <w:rPr>
                <w:rFonts w:ascii="Arial" w:eastAsia="Times New Roman" w:hAnsi="Arial" w:cs="Arial"/>
                <w:b/>
                <w:bCs/>
                <w:kern w:val="0"/>
                <w:sz w:val="28"/>
                <w:szCs w:val="28"/>
                <w:lang w:eastAsia="pl-PL"/>
                <w14:ligatures w14:val="none"/>
              </w:rPr>
              <w:t>Kryteria dostępowe</w:t>
            </w:r>
          </w:p>
        </w:tc>
      </w:tr>
      <w:tr w:rsidR="00A95CC6" w:rsidRPr="00A95CC6" w14:paraId="54D6A281"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6033819F" w14:textId="77777777" w:rsidR="00A95CC6" w:rsidRPr="00A95CC6" w:rsidRDefault="00A95CC6" w:rsidP="00A95CC6">
            <w:pPr>
              <w:numPr>
                <w:ilvl w:val="0"/>
                <w:numId w:val="5"/>
              </w:numPr>
              <w:shd w:val="clear" w:color="auto" w:fill="FFFFFF"/>
              <w:spacing w:after="0" w:line="276" w:lineRule="auto"/>
              <w:jc w:val="center"/>
              <w:rPr>
                <w:rFonts w:ascii="Arial" w:eastAsia="Times New Roman" w:hAnsi="Arial" w:cs="Arial"/>
                <w:bCs/>
                <w:kern w:val="0"/>
                <w:sz w:val="22"/>
                <w:szCs w:val="22"/>
                <w:lang w:eastAsia="pl-PL"/>
                <w14:ligatures w14:val="none"/>
              </w:rPr>
            </w:pPr>
          </w:p>
        </w:tc>
        <w:tc>
          <w:tcPr>
            <w:tcW w:w="1984" w:type="dxa"/>
            <w:tcBorders>
              <w:top w:val="single" w:sz="4" w:space="0" w:color="000000"/>
              <w:left w:val="single" w:sz="4" w:space="0" w:color="000000"/>
              <w:bottom w:val="single" w:sz="4" w:space="0" w:color="000000"/>
              <w:right w:val="nil"/>
            </w:tcBorders>
            <w:shd w:val="clear" w:color="auto" w:fill="FFFFFF"/>
          </w:tcPr>
          <w:p w14:paraId="5C8C38F6" w14:textId="77777777" w:rsidR="00E23421" w:rsidRDefault="00E23421" w:rsidP="00A95CC6">
            <w:pPr>
              <w:shd w:val="clear" w:color="auto" w:fill="FFFFFF"/>
              <w:spacing w:after="0" w:line="276" w:lineRule="auto"/>
              <w:jc w:val="center"/>
              <w:rPr>
                <w:rFonts w:ascii="Arial" w:eastAsia="Times New Roman" w:hAnsi="Arial" w:cs="Arial"/>
                <w:b/>
                <w:kern w:val="0"/>
                <w:lang w:eastAsia="pl-PL"/>
                <w14:ligatures w14:val="none"/>
              </w:rPr>
            </w:pPr>
          </w:p>
          <w:p w14:paraId="55A42B94" w14:textId="77777777" w:rsidR="00E23421" w:rsidRDefault="00E23421" w:rsidP="00A95CC6">
            <w:pPr>
              <w:shd w:val="clear" w:color="auto" w:fill="FFFFFF"/>
              <w:spacing w:after="0" w:line="276" w:lineRule="auto"/>
              <w:jc w:val="center"/>
              <w:rPr>
                <w:rFonts w:ascii="Arial" w:eastAsia="Times New Roman" w:hAnsi="Arial" w:cs="Arial"/>
                <w:b/>
                <w:kern w:val="0"/>
                <w:lang w:eastAsia="pl-PL"/>
                <w14:ligatures w14:val="none"/>
              </w:rPr>
            </w:pPr>
          </w:p>
          <w:p w14:paraId="3300A294" w14:textId="0A721534" w:rsidR="00A95CC6" w:rsidRPr="00A95CC6" w:rsidRDefault="00E23421" w:rsidP="00A95CC6">
            <w:pPr>
              <w:shd w:val="clear" w:color="auto" w:fill="FFFFFF"/>
              <w:spacing w:after="0" w:line="276" w:lineRule="auto"/>
              <w:jc w:val="center"/>
              <w:rPr>
                <w:rFonts w:ascii="Arial" w:eastAsia="Times New Roman" w:hAnsi="Arial" w:cs="Arial"/>
                <w:b/>
                <w:bCs/>
                <w:kern w:val="0"/>
                <w:sz w:val="22"/>
                <w:szCs w:val="22"/>
                <w:lang w:eastAsia="pl-PL"/>
                <w14:ligatures w14:val="none"/>
              </w:rPr>
            </w:pPr>
            <w:r w:rsidRPr="00E23421">
              <w:rPr>
                <w:rFonts w:ascii="Arial" w:eastAsia="Times New Roman" w:hAnsi="Arial" w:cs="Arial"/>
                <w:b/>
                <w:kern w:val="0"/>
                <w:sz w:val="22"/>
                <w:szCs w:val="22"/>
                <w:lang w:eastAsia="pl-PL"/>
                <w14:ligatures w14:val="none"/>
              </w:rPr>
              <w:t>Zgodność zakresu projektu z LSR</w:t>
            </w:r>
          </w:p>
        </w:tc>
        <w:tc>
          <w:tcPr>
            <w:tcW w:w="63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0545D" w14:textId="43E20BB7" w:rsidR="00E23421" w:rsidRPr="00E23421" w:rsidRDefault="00E23421" w:rsidP="00E23421">
            <w:pPr>
              <w:spacing w:after="120" w:line="268" w:lineRule="auto"/>
              <w:jc w:val="both"/>
              <w:rPr>
                <w:rFonts w:ascii="Arial" w:eastAsia="Times New Roman" w:hAnsi="Arial" w:cs="Arial"/>
                <w:kern w:val="0"/>
                <w:sz w:val="22"/>
                <w:szCs w:val="22"/>
                <w:lang w:eastAsia="pl-PL"/>
                <w14:ligatures w14:val="none"/>
              </w:rPr>
            </w:pPr>
            <w:r w:rsidRPr="00E23421">
              <w:rPr>
                <w:rFonts w:ascii="Arial" w:eastAsia="Times New Roman" w:hAnsi="Arial" w:cs="Arial"/>
                <w:kern w:val="0"/>
                <w:sz w:val="22"/>
                <w:szCs w:val="22"/>
                <w:lang w:eastAsia="pl-PL"/>
                <w14:ligatures w14:val="none"/>
              </w:rPr>
              <w:t xml:space="preserve">Dofinansowaniem objęte będą operacje w zakresie </w:t>
            </w:r>
            <w:r>
              <w:rPr>
                <w:rFonts w:ascii="Arial" w:eastAsia="Times New Roman" w:hAnsi="Arial" w:cs="Arial"/>
                <w:kern w:val="0"/>
                <w:sz w:val="22"/>
                <w:szCs w:val="22"/>
                <w:lang w:eastAsia="pl-PL"/>
                <w14:ligatures w14:val="none"/>
              </w:rPr>
              <w:t>podejmowania</w:t>
            </w:r>
            <w:r w:rsidRPr="00E23421">
              <w:rPr>
                <w:rFonts w:ascii="Arial" w:eastAsia="Times New Roman" w:hAnsi="Arial" w:cs="Arial"/>
                <w:kern w:val="0"/>
                <w:sz w:val="22"/>
                <w:szCs w:val="22"/>
                <w:lang w:eastAsia="pl-PL"/>
                <w14:ligatures w14:val="none"/>
              </w:rPr>
              <w:t xml:space="preserve"> działalności gospodarczej w następujących branżach wskazanych w LSR: budowlanej oraz naprawy pojazdów samochodowych i motocykli (zgodnie z wykazem kodów PKD stanowiącym załącznik do Kryteriów wyboru operacji), prowadzonej na obszarze objętym Lokalną Strategią Rozwoju (LSR).</w:t>
            </w:r>
          </w:p>
          <w:p w14:paraId="3A69DE3C" w14:textId="14513294" w:rsidR="00A95CC6" w:rsidRPr="00A95CC6" w:rsidRDefault="00E23421" w:rsidP="00E23421">
            <w:pPr>
              <w:spacing w:after="120" w:line="268" w:lineRule="auto"/>
              <w:jc w:val="both"/>
              <w:rPr>
                <w:rFonts w:ascii="Arial" w:eastAsia="Times New Roman" w:hAnsi="Arial" w:cs="Arial"/>
                <w:i/>
                <w:iCs/>
                <w:kern w:val="0"/>
                <w:sz w:val="22"/>
                <w:szCs w:val="22"/>
                <w:lang w:eastAsia="ar-SA"/>
                <w14:ligatures w14:val="none"/>
              </w:rPr>
            </w:pPr>
            <w:r w:rsidRPr="00E23421">
              <w:rPr>
                <w:rFonts w:ascii="Arial" w:eastAsia="Times New Roman" w:hAnsi="Arial" w:cs="Arial"/>
                <w:i/>
                <w:iCs/>
                <w:kern w:val="0"/>
                <w:sz w:val="22"/>
                <w:szCs w:val="22"/>
                <w:lang w:eastAsia="pl-PL"/>
                <w14:ligatures w14:val="none"/>
              </w:rPr>
              <w:t xml:space="preserve">Kryterium weryfikowane będzie na podstawie wniosku o przyznanie pomocy z załącznikami).  </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7F6ECE" w14:textId="77777777" w:rsidR="00A95CC6" w:rsidRPr="00A95CC6" w:rsidRDefault="00A95CC6" w:rsidP="00A95CC6">
            <w:pPr>
              <w:spacing w:after="0" w:line="276" w:lineRule="auto"/>
              <w:jc w:val="center"/>
              <w:rPr>
                <w:rFonts w:ascii="Arial" w:eastAsia="Times New Roman" w:hAnsi="Arial" w:cs="Arial"/>
                <w:kern w:val="0"/>
                <w:sz w:val="22"/>
                <w:szCs w:val="22"/>
                <w:lang w:eastAsia="ar-SA"/>
                <w14:ligatures w14:val="none"/>
              </w:rPr>
            </w:pPr>
            <w:r w:rsidRPr="00A95CC6">
              <w:rPr>
                <w:rFonts w:ascii="Arial" w:eastAsia="Times New Roman" w:hAnsi="Arial" w:cs="Arial"/>
                <w:kern w:val="0"/>
                <w:sz w:val="22"/>
                <w:szCs w:val="22"/>
                <w:lang w:eastAsia="ar-SA"/>
                <w14:ligatures w14:val="none"/>
              </w:rPr>
              <w:t>Tak/nie</w:t>
            </w: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55CA817E" w14:textId="77777777" w:rsidR="00A95CC6" w:rsidRPr="00A95CC6" w:rsidRDefault="00A95CC6" w:rsidP="00A95CC6">
            <w:pPr>
              <w:spacing w:after="0" w:line="276" w:lineRule="auto"/>
              <w:jc w:val="center"/>
              <w:rPr>
                <w:rFonts w:ascii="Arial" w:eastAsia="Times New Roman" w:hAnsi="Arial" w:cs="Arial"/>
                <w:kern w:val="0"/>
                <w:sz w:val="22"/>
                <w:szCs w:val="22"/>
                <w:lang w:eastAsia="ar-SA"/>
                <w14:ligatures w14:val="none"/>
              </w:rPr>
            </w:pPr>
          </w:p>
        </w:tc>
      </w:tr>
      <w:tr w:rsidR="00A95CC6" w:rsidRPr="00A95CC6" w14:paraId="3935B26E"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4924FFA3" w14:textId="77777777" w:rsidR="00A95CC6" w:rsidRPr="00A95CC6" w:rsidRDefault="00A95CC6" w:rsidP="00A95CC6">
            <w:pPr>
              <w:numPr>
                <w:ilvl w:val="0"/>
                <w:numId w:val="5"/>
              </w:numPr>
              <w:shd w:val="clear" w:color="auto" w:fill="FFFFFF"/>
              <w:spacing w:after="0" w:line="276" w:lineRule="auto"/>
              <w:jc w:val="center"/>
              <w:rPr>
                <w:rFonts w:ascii="Arial" w:eastAsia="Times New Roman" w:hAnsi="Arial" w:cs="Arial"/>
                <w:bCs/>
                <w:kern w:val="0"/>
                <w:sz w:val="22"/>
                <w:szCs w:val="22"/>
                <w:lang w:eastAsia="pl-PL"/>
                <w14:ligatures w14:val="none"/>
              </w:rPr>
            </w:pP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2B6FE2B6" w14:textId="77777777" w:rsidR="00A95CC6" w:rsidRPr="00A95CC6" w:rsidRDefault="00A95CC6" w:rsidP="00A95CC6">
            <w:pPr>
              <w:shd w:val="clear" w:color="auto" w:fill="FFFFFF"/>
              <w:spacing w:after="0" w:line="276" w:lineRule="auto"/>
              <w:jc w:val="center"/>
              <w:rPr>
                <w:rFonts w:ascii="Arial" w:eastAsia="Times New Roman" w:hAnsi="Arial" w:cs="Arial"/>
                <w:b/>
                <w:bCs/>
                <w:kern w:val="0"/>
                <w:sz w:val="22"/>
                <w:szCs w:val="22"/>
                <w:lang w:eastAsia="pl-PL"/>
                <w14:ligatures w14:val="none"/>
              </w:rPr>
            </w:pPr>
            <w:r w:rsidRPr="00A95CC6">
              <w:rPr>
                <w:rFonts w:ascii="Arial" w:eastAsia="Times New Roman" w:hAnsi="Arial" w:cs="Arial"/>
                <w:b/>
                <w:bCs/>
                <w:kern w:val="0"/>
                <w:sz w:val="22"/>
                <w:szCs w:val="22"/>
                <w:lang w:eastAsia="pl-PL"/>
                <w14:ligatures w14:val="none"/>
              </w:rPr>
              <w:t xml:space="preserve">Wnioskodawca jest podmiotem uprawnionym do złożenia wniosku </w:t>
            </w:r>
          </w:p>
          <w:p w14:paraId="7E59396E" w14:textId="77777777" w:rsidR="00A95CC6" w:rsidRPr="00A95CC6" w:rsidRDefault="00A95CC6" w:rsidP="00A95CC6">
            <w:pPr>
              <w:shd w:val="clear" w:color="auto" w:fill="FFFFFF"/>
              <w:spacing w:after="0" w:line="276" w:lineRule="auto"/>
              <w:jc w:val="center"/>
              <w:rPr>
                <w:rFonts w:ascii="Arial" w:eastAsia="Times New Roman" w:hAnsi="Arial" w:cs="Arial"/>
                <w:b/>
                <w:bCs/>
                <w:kern w:val="0"/>
                <w:sz w:val="22"/>
                <w:szCs w:val="22"/>
                <w:lang w:eastAsia="pl-PL"/>
                <w14:ligatures w14:val="none"/>
              </w:rPr>
            </w:pPr>
            <w:r w:rsidRPr="00A95CC6">
              <w:rPr>
                <w:rFonts w:ascii="Arial" w:eastAsia="Times New Roman" w:hAnsi="Arial" w:cs="Arial"/>
                <w:b/>
                <w:bCs/>
                <w:kern w:val="0"/>
                <w:sz w:val="22"/>
                <w:szCs w:val="22"/>
                <w:lang w:eastAsia="pl-PL"/>
                <w14:ligatures w14:val="none"/>
              </w:rPr>
              <w:t>o dofinansowanie projektu</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3FFD1E95" w14:textId="77777777" w:rsidR="00A95CC6" w:rsidRPr="00A95CC6" w:rsidRDefault="00A95CC6" w:rsidP="00A95CC6">
            <w:pPr>
              <w:spacing w:after="120" w:line="276" w:lineRule="auto"/>
              <w:rPr>
                <w:rFonts w:ascii="Arial" w:eastAsia="Times New Roman" w:hAnsi="Arial" w:cs="Arial"/>
                <w:kern w:val="0"/>
                <w:sz w:val="22"/>
                <w:szCs w:val="22"/>
                <w:lang w:eastAsia="ar-SA"/>
                <w14:ligatures w14:val="none"/>
              </w:rPr>
            </w:pPr>
            <w:r w:rsidRPr="00A95CC6">
              <w:rPr>
                <w:rFonts w:ascii="Arial" w:eastAsia="Times New Roman" w:hAnsi="Arial" w:cs="Arial"/>
                <w:kern w:val="0"/>
                <w:sz w:val="22"/>
                <w:szCs w:val="22"/>
                <w:lang w:eastAsia="ar-SA"/>
                <w14:ligatures w14:val="none"/>
              </w:rPr>
              <w:t xml:space="preserve">Na podstawie § 6 pkt 2 lit. </w:t>
            </w:r>
            <w:proofErr w:type="spellStart"/>
            <w:r w:rsidRPr="00A95CC6">
              <w:rPr>
                <w:rFonts w:ascii="Arial" w:eastAsia="Times New Roman" w:hAnsi="Arial" w:cs="Arial"/>
                <w:kern w:val="0"/>
                <w:sz w:val="22"/>
                <w:szCs w:val="22"/>
                <w:lang w:eastAsia="ar-SA"/>
                <w14:ligatures w14:val="none"/>
              </w:rPr>
              <w:t>fc</w:t>
            </w:r>
            <w:proofErr w:type="spellEnd"/>
            <w:r w:rsidRPr="00A95CC6">
              <w:rPr>
                <w:rFonts w:ascii="Arial" w:eastAsia="Times New Roman" w:hAnsi="Arial" w:cs="Arial"/>
                <w:kern w:val="0"/>
                <w:sz w:val="22"/>
                <w:szCs w:val="22"/>
                <w:lang w:eastAsia="ar-SA"/>
                <w14:ligatures w14:val="none"/>
              </w:rPr>
              <w:t xml:space="preserve"> Umowy o warunkach i sposobie realizacji strategii rozwoju lokalnego kierowanego przez społeczność z dnia 12.12.2023 r., zawartej pomiędzy Województwem Kujawsko-Pomorskim, a Stowarzyszeniem Lokalna Grupa Działania Gmin Dobrzyńskich Region Południe, nie mogą być wybrane operacje objęte wnioskiem o wsparcie, jeżeli ubiegającymi się o wsparcie jest:</w:t>
            </w:r>
          </w:p>
          <w:p w14:paraId="6C8B0A13" w14:textId="77777777" w:rsidR="00A95CC6" w:rsidRPr="00A95CC6" w:rsidRDefault="00A95CC6" w:rsidP="00A95CC6">
            <w:pPr>
              <w:spacing w:after="120" w:line="276" w:lineRule="auto"/>
              <w:rPr>
                <w:rFonts w:ascii="Arial" w:eastAsia="Times New Roman" w:hAnsi="Arial" w:cs="Arial"/>
                <w:kern w:val="0"/>
                <w:sz w:val="22"/>
                <w:szCs w:val="22"/>
                <w:lang w:eastAsia="ar-SA"/>
                <w14:ligatures w14:val="none"/>
              </w:rPr>
            </w:pPr>
            <w:r w:rsidRPr="00A95CC6">
              <w:rPr>
                <w:rFonts w:ascii="Arial" w:eastAsia="Times New Roman" w:hAnsi="Arial" w:cs="Arial"/>
                <w:kern w:val="0"/>
                <w:sz w:val="22"/>
                <w:szCs w:val="22"/>
                <w:lang w:eastAsia="ar-SA"/>
                <w14:ligatures w14:val="none"/>
              </w:rPr>
              <w:lastRenderedPageBreak/>
              <w:t>- osoba fizyczna realizująca działania związane z wdrażaniem LSR, zatrudniona przez LGD lub osoba fizyczna pełniąca funkcję członka Zarządu LGD, oraz</w:t>
            </w:r>
          </w:p>
          <w:p w14:paraId="2D319F52" w14:textId="77777777" w:rsidR="00A95CC6" w:rsidRDefault="00A95CC6" w:rsidP="00A95CC6">
            <w:pPr>
              <w:spacing w:after="120" w:line="276" w:lineRule="auto"/>
              <w:rPr>
                <w:rFonts w:ascii="Arial" w:eastAsia="Times New Roman" w:hAnsi="Arial" w:cs="Arial"/>
                <w:kern w:val="0"/>
                <w:sz w:val="22"/>
                <w:szCs w:val="22"/>
                <w:lang w:eastAsia="ar-SA"/>
                <w14:ligatures w14:val="none"/>
              </w:rPr>
            </w:pPr>
            <w:r w:rsidRPr="00A95CC6">
              <w:rPr>
                <w:rFonts w:ascii="Arial" w:eastAsia="Times New Roman" w:hAnsi="Arial" w:cs="Arial"/>
                <w:kern w:val="0"/>
                <w:sz w:val="22"/>
                <w:szCs w:val="22"/>
                <w:lang w:eastAsia="ar-SA"/>
                <w14:ligatures w14:val="none"/>
              </w:rPr>
              <w:t xml:space="preserve">- podmiot, w którym osoby, o których mowa w </w:t>
            </w:r>
            <w:proofErr w:type="spellStart"/>
            <w:r w:rsidRPr="00A95CC6">
              <w:rPr>
                <w:rFonts w:ascii="Arial" w:eastAsia="Times New Roman" w:hAnsi="Arial" w:cs="Arial"/>
                <w:kern w:val="0"/>
                <w:sz w:val="22"/>
                <w:szCs w:val="22"/>
                <w:lang w:eastAsia="ar-SA"/>
                <w14:ligatures w14:val="none"/>
              </w:rPr>
              <w:t>tiret</w:t>
            </w:r>
            <w:proofErr w:type="spellEnd"/>
            <w:r w:rsidRPr="00A95CC6">
              <w:rPr>
                <w:rFonts w:ascii="Arial" w:eastAsia="Times New Roman" w:hAnsi="Arial" w:cs="Arial"/>
                <w:kern w:val="0"/>
                <w:sz w:val="22"/>
                <w:szCs w:val="22"/>
                <w:lang w:eastAsia="ar-SA"/>
                <w14:ligatures w14:val="none"/>
              </w:rPr>
              <w:t xml:space="preserve"> pierwsze, są wspólnikami spółek prawa handlowego lub prowadzą działalność w formie spółki cywilnej.</w:t>
            </w:r>
          </w:p>
          <w:p w14:paraId="6D75844C" w14:textId="77777777" w:rsidR="00F501DA" w:rsidRDefault="00F501DA" w:rsidP="00A95CC6">
            <w:pPr>
              <w:spacing w:after="120" w:line="276" w:lineRule="auto"/>
              <w:rPr>
                <w:rFonts w:ascii="Arial" w:eastAsia="Times New Roman" w:hAnsi="Arial" w:cs="Arial"/>
                <w:kern w:val="0"/>
                <w:sz w:val="22"/>
                <w:szCs w:val="22"/>
                <w:lang w:eastAsia="ar-SA"/>
                <w14:ligatures w14:val="none"/>
              </w:rPr>
            </w:pPr>
          </w:p>
          <w:p w14:paraId="2D0E73D7" w14:textId="77777777" w:rsidR="00F501DA" w:rsidRPr="00A95CC6" w:rsidRDefault="00F501DA" w:rsidP="00A95CC6">
            <w:pPr>
              <w:spacing w:after="120" w:line="276" w:lineRule="auto"/>
              <w:rPr>
                <w:rFonts w:ascii="Arial" w:eastAsia="Times New Roman" w:hAnsi="Arial" w:cs="Arial"/>
                <w:kern w:val="0"/>
                <w:sz w:val="22"/>
                <w:szCs w:val="22"/>
                <w:lang w:eastAsia="ar-SA"/>
                <w14:ligatures w14:val="none"/>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7EB92D" w14:textId="77777777" w:rsidR="00A95CC6" w:rsidRPr="00A95CC6" w:rsidRDefault="00A95CC6" w:rsidP="00A95CC6">
            <w:pPr>
              <w:spacing w:after="0" w:line="276" w:lineRule="auto"/>
              <w:jc w:val="center"/>
              <w:rPr>
                <w:rFonts w:ascii="Arial" w:eastAsia="Times New Roman" w:hAnsi="Arial" w:cs="Arial"/>
                <w:kern w:val="0"/>
                <w:sz w:val="22"/>
                <w:szCs w:val="22"/>
                <w:lang w:eastAsia="ar-SA"/>
                <w14:ligatures w14:val="none"/>
              </w:rPr>
            </w:pPr>
            <w:r w:rsidRPr="00A95CC6">
              <w:rPr>
                <w:rFonts w:ascii="Arial" w:eastAsia="Times New Roman" w:hAnsi="Arial" w:cs="Arial"/>
                <w:kern w:val="0"/>
                <w:sz w:val="22"/>
                <w:szCs w:val="22"/>
                <w:lang w:eastAsia="ar-SA"/>
                <w14:ligatures w14:val="none"/>
              </w:rPr>
              <w:lastRenderedPageBreak/>
              <w:t>Tak/nie</w:t>
            </w:r>
          </w:p>
          <w:p w14:paraId="7E92C46B" w14:textId="77777777" w:rsidR="00A95CC6" w:rsidRPr="00A95CC6" w:rsidRDefault="00A95CC6" w:rsidP="00A95CC6">
            <w:pPr>
              <w:spacing w:after="0" w:line="276" w:lineRule="auto"/>
              <w:jc w:val="center"/>
              <w:rPr>
                <w:rFonts w:ascii="Arial" w:eastAsia="Times New Roman" w:hAnsi="Arial" w:cs="Arial"/>
                <w:kern w:val="0"/>
                <w:sz w:val="22"/>
                <w:szCs w:val="22"/>
                <w:lang w:eastAsia="ar-SA"/>
                <w14:ligatures w14:val="none"/>
              </w:rPr>
            </w:pPr>
            <w:r w:rsidRPr="00A95CC6">
              <w:rPr>
                <w:rFonts w:ascii="Arial" w:eastAsia="Times New Roman" w:hAnsi="Arial" w:cs="Arial"/>
                <w:kern w:val="0"/>
                <w:sz w:val="22"/>
                <w:szCs w:val="22"/>
                <w:lang w:eastAsia="ar-SA"/>
                <w14:ligatures w14:val="none"/>
              </w:rPr>
              <w:t>(Niespełnienie kryterium oznacza niespełnienie warunku udzielenia wsparcia – operacja nie podlega dalszej ocenie wg kryteriów rankingujących)</w:t>
            </w: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5F862B3D" w14:textId="77777777" w:rsidR="00A95CC6" w:rsidRPr="00A95CC6" w:rsidRDefault="00A95CC6" w:rsidP="00A95CC6">
            <w:pPr>
              <w:spacing w:after="0" w:line="276" w:lineRule="auto"/>
              <w:jc w:val="center"/>
              <w:rPr>
                <w:rFonts w:ascii="Arial" w:eastAsia="Times New Roman" w:hAnsi="Arial" w:cs="Arial"/>
                <w:kern w:val="0"/>
                <w:sz w:val="22"/>
                <w:szCs w:val="22"/>
                <w:lang w:eastAsia="ar-SA"/>
                <w14:ligatures w14:val="none"/>
              </w:rPr>
            </w:pPr>
          </w:p>
        </w:tc>
      </w:tr>
      <w:tr w:rsidR="00A95CC6" w:rsidRPr="00A95CC6" w14:paraId="375DC5F0" w14:textId="77777777" w:rsidTr="00F501DA">
        <w:trPr>
          <w:cantSplit/>
          <w:trHeight w:val="556"/>
        </w:trPr>
        <w:tc>
          <w:tcPr>
            <w:tcW w:w="14787"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6893B31" w14:textId="77777777" w:rsidR="00F501DA" w:rsidRDefault="00F501DA" w:rsidP="00F501DA">
            <w:pPr>
              <w:spacing w:after="0" w:line="276" w:lineRule="auto"/>
              <w:rPr>
                <w:rFonts w:ascii="Arial" w:eastAsia="Times New Roman" w:hAnsi="Arial" w:cs="Arial"/>
                <w:kern w:val="0"/>
                <w:sz w:val="22"/>
                <w:szCs w:val="22"/>
                <w:lang w:eastAsia="ar-SA"/>
                <w14:ligatures w14:val="none"/>
              </w:rPr>
            </w:pPr>
          </w:p>
          <w:p w14:paraId="07071FDB" w14:textId="39B0C44E" w:rsidR="00A95CC6" w:rsidRPr="008929C9" w:rsidRDefault="00A95CC6" w:rsidP="00F501DA">
            <w:pPr>
              <w:spacing w:after="0" w:line="276" w:lineRule="auto"/>
              <w:jc w:val="center"/>
              <w:rPr>
                <w:rFonts w:ascii="Arial" w:eastAsia="Times New Roman" w:hAnsi="Arial" w:cs="Arial"/>
                <w:b/>
                <w:bCs/>
                <w:kern w:val="0"/>
                <w:sz w:val="28"/>
                <w:szCs w:val="28"/>
                <w:lang w:eastAsia="ar-SA"/>
                <w14:ligatures w14:val="none"/>
              </w:rPr>
            </w:pPr>
            <w:r w:rsidRPr="008929C9">
              <w:rPr>
                <w:rFonts w:ascii="Arial" w:eastAsia="Times New Roman" w:hAnsi="Arial" w:cs="Arial"/>
                <w:b/>
                <w:bCs/>
                <w:kern w:val="0"/>
                <w:sz w:val="28"/>
                <w:szCs w:val="28"/>
                <w:lang w:eastAsia="ar-SA"/>
                <w14:ligatures w14:val="none"/>
              </w:rPr>
              <w:t>Kryteria rankingowe</w:t>
            </w:r>
          </w:p>
        </w:tc>
      </w:tr>
      <w:tr w:rsidR="00F501DA" w:rsidRPr="00A95CC6" w14:paraId="3E0DF7AC" w14:textId="77777777" w:rsidTr="008F4BED">
        <w:trPr>
          <w:cantSplit/>
          <w:trHeight w:val="556"/>
        </w:trPr>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6D8AA" w14:textId="36C9C575" w:rsidR="00F501DA" w:rsidRDefault="00F501DA" w:rsidP="00F501DA">
            <w:pPr>
              <w:spacing w:after="0" w:line="276" w:lineRule="auto"/>
              <w:rPr>
                <w:rFonts w:ascii="Arial" w:eastAsia="Times New Roman" w:hAnsi="Arial" w:cs="Arial"/>
                <w:kern w:val="0"/>
                <w:sz w:val="22"/>
                <w:szCs w:val="22"/>
                <w:lang w:eastAsia="ar-SA"/>
                <w14:ligatures w14:val="none"/>
              </w:rPr>
            </w:pPr>
            <w:r>
              <w:rPr>
                <w:rFonts w:ascii="Arial" w:eastAsia="Times New Roman" w:hAnsi="Arial" w:cs="Arial"/>
                <w:kern w:val="0"/>
                <w:sz w:val="22"/>
                <w:szCs w:val="22"/>
                <w:lang w:eastAsia="ar-SA"/>
                <w14:ligatures w14:val="none"/>
              </w:rPr>
              <w:t>L.p.</w:t>
            </w:r>
          </w:p>
        </w:tc>
        <w:tc>
          <w:tcPr>
            <w:tcW w:w="1984" w:type="dxa"/>
            <w:tcBorders>
              <w:top w:val="single" w:sz="4" w:space="0" w:color="000000"/>
              <w:left w:val="single" w:sz="4" w:space="0" w:color="000000"/>
              <w:bottom w:val="single" w:sz="4" w:space="0" w:color="000000"/>
              <w:right w:val="nil"/>
            </w:tcBorders>
            <w:shd w:val="clear" w:color="auto" w:fill="E6E6E6"/>
            <w:vAlign w:val="center"/>
          </w:tcPr>
          <w:p w14:paraId="0242CF6C" w14:textId="18775BCA" w:rsidR="00F501DA" w:rsidRDefault="00F501DA" w:rsidP="00F501DA">
            <w:pPr>
              <w:spacing w:after="0" w:line="276" w:lineRule="auto"/>
              <w:jc w:val="center"/>
              <w:rPr>
                <w:rFonts w:ascii="Arial" w:eastAsia="Times New Roman" w:hAnsi="Arial" w:cs="Arial"/>
                <w:kern w:val="0"/>
                <w:sz w:val="22"/>
                <w:szCs w:val="22"/>
                <w:lang w:eastAsia="ar-SA"/>
                <w14:ligatures w14:val="none"/>
              </w:rPr>
            </w:pPr>
            <w:r w:rsidRPr="00A95CC6">
              <w:rPr>
                <w:rFonts w:ascii="Arial" w:eastAsia="Times New Roman" w:hAnsi="Arial" w:cs="Arial"/>
                <w:bCs/>
                <w:kern w:val="0"/>
                <w:sz w:val="22"/>
                <w:szCs w:val="22"/>
                <w:lang w:eastAsia="pl-PL"/>
                <w14:ligatures w14:val="none"/>
              </w:rPr>
              <w:t>Kryterium</w:t>
            </w:r>
          </w:p>
        </w:tc>
        <w:tc>
          <w:tcPr>
            <w:tcW w:w="637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81C17A8" w14:textId="36091233" w:rsidR="00F501DA" w:rsidRDefault="00F501DA" w:rsidP="00F501DA">
            <w:pPr>
              <w:spacing w:after="0" w:line="276" w:lineRule="auto"/>
              <w:jc w:val="center"/>
              <w:rPr>
                <w:rFonts w:ascii="Arial" w:eastAsia="Times New Roman" w:hAnsi="Arial" w:cs="Arial"/>
                <w:kern w:val="0"/>
                <w:sz w:val="22"/>
                <w:szCs w:val="22"/>
                <w:lang w:eastAsia="ar-SA"/>
                <w14:ligatures w14:val="none"/>
              </w:rPr>
            </w:pPr>
            <w:r w:rsidRPr="00A95CC6">
              <w:rPr>
                <w:rFonts w:ascii="Arial" w:eastAsia="Times New Roman" w:hAnsi="Arial" w:cs="Arial"/>
                <w:bCs/>
                <w:kern w:val="0"/>
                <w:sz w:val="22"/>
                <w:szCs w:val="22"/>
                <w:lang w:eastAsia="pl-PL"/>
                <w14:ligatures w14:val="none"/>
              </w:rPr>
              <w:t>Definicja kryterium</w:t>
            </w:r>
          </w:p>
        </w:tc>
        <w:tc>
          <w:tcPr>
            <w:tcW w:w="368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8C4756E" w14:textId="150C02C0" w:rsidR="00F501DA" w:rsidRDefault="00F501DA" w:rsidP="00F501DA">
            <w:pPr>
              <w:spacing w:after="0" w:line="276" w:lineRule="auto"/>
              <w:jc w:val="center"/>
              <w:rPr>
                <w:rFonts w:ascii="Arial" w:eastAsia="Times New Roman" w:hAnsi="Arial" w:cs="Arial"/>
                <w:kern w:val="0"/>
                <w:sz w:val="22"/>
                <w:szCs w:val="22"/>
                <w:lang w:eastAsia="ar-SA"/>
                <w14:ligatures w14:val="none"/>
              </w:rPr>
            </w:pPr>
            <w:r w:rsidRPr="00A95CC6">
              <w:rPr>
                <w:rFonts w:ascii="Arial" w:eastAsia="Times New Roman" w:hAnsi="Arial" w:cs="Arial"/>
                <w:bCs/>
                <w:kern w:val="0"/>
                <w:sz w:val="22"/>
                <w:szCs w:val="22"/>
                <w:lang w:eastAsia="pl-PL"/>
                <w14:ligatures w14:val="none"/>
              </w:rPr>
              <w:t>Waga kryterium (Punkty)</w:t>
            </w:r>
          </w:p>
        </w:tc>
        <w:tc>
          <w:tcPr>
            <w:tcW w:w="200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E7AF4CC" w14:textId="08D23986" w:rsidR="00F501DA" w:rsidRDefault="00F501DA" w:rsidP="00F501DA">
            <w:pPr>
              <w:spacing w:after="0" w:line="276" w:lineRule="auto"/>
              <w:rPr>
                <w:rFonts w:ascii="Arial" w:eastAsia="Times New Roman" w:hAnsi="Arial" w:cs="Arial"/>
                <w:kern w:val="0"/>
                <w:sz w:val="22"/>
                <w:szCs w:val="22"/>
                <w:lang w:eastAsia="ar-SA"/>
                <w14:ligatures w14:val="none"/>
              </w:rPr>
            </w:pPr>
            <w:r w:rsidRPr="00A95CC6">
              <w:rPr>
                <w:rFonts w:ascii="Arial" w:eastAsia="Times New Roman" w:hAnsi="Arial" w:cs="Arial"/>
                <w:bCs/>
                <w:kern w:val="0"/>
                <w:sz w:val="22"/>
                <w:szCs w:val="22"/>
                <w:lang w:eastAsia="pl-PL"/>
                <w14:ligatures w14:val="none"/>
              </w:rPr>
              <w:t>Uwagi</w:t>
            </w:r>
          </w:p>
        </w:tc>
      </w:tr>
      <w:tr w:rsidR="00E23421" w:rsidRPr="00A95CC6" w14:paraId="5D7B0FF6"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6EF5173A" w14:textId="4FCDEB34" w:rsidR="00E23421" w:rsidRPr="00A95CC6"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t xml:space="preserve">  1.</w:t>
            </w: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63D0E95D" w14:textId="5F4BC4C3" w:rsidR="00E23421" w:rsidRPr="00A95CC6" w:rsidRDefault="00E23421" w:rsidP="00E23421">
            <w:pPr>
              <w:shd w:val="clear" w:color="auto" w:fill="FFFFFF"/>
              <w:spacing w:after="0" w:line="276" w:lineRule="auto"/>
              <w:jc w:val="center"/>
              <w:rPr>
                <w:rFonts w:ascii="Arial" w:eastAsia="Times New Roman" w:hAnsi="Arial" w:cs="Arial"/>
                <w:b/>
                <w:bCs/>
                <w:kern w:val="0"/>
                <w:sz w:val="22"/>
                <w:szCs w:val="22"/>
                <w:lang w:eastAsia="pl-PL"/>
                <w14:ligatures w14:val="none"/>
              </w:rPr>
            </w:pPr>
            <w:r w:rsidRPr="00E23421">
              <w:rPr>
                <w:rFonts w:ascii="Arial" w:hAnsi="Arial" w:cs="Arial"/>
                <w:b/>
                <w:bCs/>
                <w:sz w:val="22"/>
                <w:szCs w:val="22"/>
              </w:rPr>
              <w:t>Kryterium racjonalnego gospodarowania zasobami i ograniczenia presji na środowisko</w:t>
            </w:r>
          </w:p>
        </w:tc>
        <w:tc>
          <w:tcPr>
            <w:tcW w:w="63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6CB7F0" w14:textId="77777777" w:rsidR="00E23421" w:rsidRPr="00E23421" w:rsidRDefault="00E23421" w:rsidP="00E23421">
            <w:pPr>
              <w:spacing w:after="120" w:line="268" w:lineRule="auto"/>
              <w:jc w:val="both"/>
              <w:rPr>
                <w:rFonts w:ascii="Arial" w:eastAsia="Times New Roman" w:hAnsi="Arial" w:cs="Arial"/>
                <w:b/>
                <w:spacing w:val="6"/>
                <w:kern w:val="0"/>
                <w:sz w:val="22"/>
                <w:szCs w:val="22"/>
                <w:lang w:eastAsia="pl-PL"/>
                <w14:ligatures w14:val="none"/>
              </w:rPr>
            </w:pPr>
            <w:r w:rsidRPr="00E23421">
              <w:rPr>
                <w:rFonts w:ascii="Arial" w:eastAsia="Times New Roman" w:hAnsi="Arial" w:cs="Arial"/>
                <w:kern w:val="0"/>
                <w:sz w:val="22"/>
                <w:szCs w:val="22"/>
                <w:lang w:eastAsia="ar-SA"/>
                <w14:ligatures w14:val="none"/>
              </w:rPr>
              <w:t>Preferuje się operacje przewidujące zastosowanie rozwiązań służących racjonalnemu gospodarowaniu zasobami lub ograniczeniu presji na środowisko.</w:t>
            </w:r>
          </w:p>
          <w:p w14:paraId="53D957A4" w14:textId="77777777" w:rsidR="00E23421" w:rsidRPr="00E23421" w:rsidRDefault="00E23421" w:rsidP="00E23421">
            <w:pPr>
              <w:spacing w:after="120" w:line="268"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spacing w:val="6"/>
                <w:kern w:val="0"/>
                <w:sz w:val="22"/>
                <w:szCs w:val="22"/>
                <w:lang w:eastAsia="pl-PL"/>
                <w14:ligatures w14:val="none"/>
              </w:rPr>
              <w:t>Kryterium uznaje się za spełnione w sytuacji, gdy wnioskodawca wykazał we wniosku o przyznanie pomocy w związku z realizowaną operacją i przyjętymi kosztami kwalifikowalnymi, zastosowanie materiału/-ów i/lub wykorzystywanie urządzenia/-ń i/lub technologii na etapie realizacji projektu i/lub wytwarzania produktu i/lub świadczenia usługi, wpływających na racjonalne gospodarowanie zasobami i/lub ograniczających presję na środowisko.</w:t>
            </w:r>
          </w:p>
          <w:p w14:paraId="5404062B" w14:textId="77777777" w:rsidR="00E23421" w:rsidRPr="00E23421" w:rsidRDefault="00E23421" w:rsidP="00E23421">
            <w:pPr>
              <w:pStyle w:val="Akapitzlist"/>
              <w:numPr>
                <w:ilvl w:val="0"/>
                <w:numId w:val="8"/>
              </w:numPr>
              <w:tabs>
                <w:tab w:val="left" w:pos="174"/>
                <w:tab w:val="left" w:pos="315"/>
              </w:tabs>
              <w:spacing w:after="0" w:line="268"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spacing w:val="6"/>
                <w:kern w:val="0"/>
                <w:sz w:val="22"/>
                <w:szCs w:val="22"/>
                <w:lang w:eastAsia="pl-PL"/>
                <w14:ligatures w14:val="none"/>
              </w:rPr>
              <w:t>nasadzenia – drzewa lub krzewy (min. 5 szt.) lub;</w:t>
            </w:r>
          </w:p>
          <w:p w14:paraId="396D866C" w14:textId="77777777" w:rsidR="00E23421" w:rsidRPr="00E23421" w:rsidRDefault="00E23421" w:rsidP="00E23421">
            <w:pPr>
              <w:pStyle w:val="Akapitzlist"/>
              <w:numPr>
                <w:ilvl w:val="0"/>
                <w:numId w:val="8"/>
              </w:numPr>
              <w:tabs>
                <w:tab w:val="left" w:pos="315"/>
              </w:tabs>
              <w:spacing w:after="0" w:line="268"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spacing w:val="6"/>
                <w:kern w:val="0"/>
                <w:sz w:val="22"/>
                <w:szCs w:val="22"/>
                <w:lang w:eastAsia="pl-PL"/>
                <w14:ligatures w14:val="none"/>
              </w:rPr>
              <w:lastRenderedPageBreak/>
              <w:t>błękitno - zieloną infrastrukturę (np.: ogrody deszczowe, dachy, fasady i ściany, nawierzchnie przepuszczalne, podłoża strukturalne, itp.) lub;</w:t>
            </w:r>
          </w:p>
          <w:p w14:paraId="39CABF2B" w14:textId="77777777" w:rsidR="00E23421" w:rsidRPr="00E23421" w:rsidRDefault="00E23421" w:rsidP="00E23421">
            <w:pPr>
              <w:pStyle w:val="Akapitzlist"/>
              <w:numPr>
                <w:ilvl w:val="0"/>
                <w:numId w:val="8"/>
              </w:numPr>
              <w:tabs>
                <w:tab w:val="left" w:pos="315"/>
              </w:tabs>
              <w:spacing w:after="0" w:line="268"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spacing w:val="6"/>
                <w:kern w:val="0"/>
                <w:sz w:val="22"/>
                <w:szCs w:val="22"/>
                <w:lang w:eastAsia="pl-PL"/>
                <w14:ligatures w14:val="none"/>
              </w:rPr>
              <w:t>OZE (z wyłączeniem instalacji mobilnych lub;</w:t>
            </w:r>
          </w:p>
          <w:p w14:paraId="3214979C" w14:textId="77777777" w:rsidR="00E23421" w:rsidRPr="00E23421" w:rsidRDefault="00E23421" w:rsidP="00E23421">
            <w:pPr>
              <w:pStyle w:val="Akapitzlist"/>
              <w:numPr>
                <w:ilvl w:val="0"/>
                <w:numId w:val="8"/>
              </w:numPr>
              <w:tabs>
                <w:tab w:val="left" w:pos="315"/>
              </w:tabs>
              <w:spacing w:after="0" w:line="268"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spacing w:val="6"/>
                <w:kern w:val="0"/>
                <w:sz w:val="22"/>
                <w:szCs w:val="22"/>
                <w:lang w:eastAsia="pl-PL"/>
                <w14:ligatures w14:val="none"/>
              </w:rPr>
              <w:t>Rozwiązania wodooszczędne lub;</w:t>
            </w:r>
          </w:p>
          <w:p w14:paraId="5B08FDFB" w14:textId="77777777" w:rsidR="00E23421" w:rsidRPr="00E23421" w:rsidRDefault="00E23421" w:rsidP="00E23421">
            <w:pPr>
              <w:pStyle w:val="Akapitzlist"/>
              <w:numPr>
                <w:ilvl w:val="0"/>
                <w:numId w:val="8"/>
              </w:numPr>
              <w:tabs>
                <w:tab w:val="left" w:pos="315"/>
              </w:tabs>
              <w:spacing w:after="0" w:line="268"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spacing w:val="6"/>
                <w:kern w:val="0"/>
                <w:sz w:val="22"/>
                <w:szCs w:val="22"/>
                <w:lang w:eastAsia="pl-PL"/>
                <w14:ligatures w14:val="none"/>
              </w:rPr>
              <w:t>inne rozwiązania środowiskowe adekwatne do charakterystyki projektu, przyczyniające się do racjonalnego gospodarowania zasobami lub ograniczenia presji na środowisko.</w:t>
            </w:r>
          </w:p>
          <w:p w14:paraId="03047CE0" w14:textId="77777777" w:rsidR="00E23421" w:rsidRPr="00E23421" w:rsidRDefault="00E23421" w:rsidP="00E23421">
            <w:pPr>
              <w:tabs>
                <w:tab w:val="left" w:pos="315"/>
              </w:tabs>
              <w:spacing w:after="0" w:line="268"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spacing w:val="6"/>
                <w:kern w:val="0"/>
                <w:sz w:val="22"/>
                <w:szCs w:val="22"/>
                <w:lang w:eastAsia="pl-PL"/>
                <w14:ligatures w14:val="none"/>
              </w:rPr>
              <w:t>Do ustalenia liczby punktów sumuje się wszystkie zastosowane rozwiązania prośrodowiskowe wymienione w pkt 1–5.</w:t>
            </w:r>
          </w:p>
          <w:p w14:paraId="5E37460F" w14:textId="77777777" w:rsidR="00E23421" w:rsidRPr="00E23421" w:rsidRDefault="00E23421" w:rsidP="00E23421">
            <w:pPr>
              <w:pStyle w:val="Akapitzlist"/>
              <w:tabs>
                <w:tab w:val="left" w:pos="315"/>
              </w:tabs>
              <w:spacing w:after="0" w:line="268" w:lineRule="auto"/>
              <w:jc w:val="both"/>
              <w:rPr>
                <w:rFonts w:ascii="Arial" w:eastAsia="Times New Roman" w:hAnsi="Arial" w:cs="Arial"/>
                <w:spacing w:val="6"/>
                <w:kern w:val="0"/>
                <w:sz w:val="22"/>
                <w:szCs w:val="22"/>
                <w:lang w:eastAsia="pl-PL"/>
                <w14:ligatures w14:val="none"/>
              </w:rPr>
            </w:pPr>
          </w:p>
          <w:p w14:paraId="2D6E96CA" w14:textId="09879F7F" w:rsidR="00E23421" w:rsidRPr="00A95CC6" w:rsidRDefault="00E23421" w:rsidP="00E23421">
            <w:pPr>
              <w:tabs>
                <w:tab w:val="left" w:pos="315"/>
              </w:tabs>
              <w:spacing w:after="0" w:line="276" w:lineRule="auto"/>
              <w:jc w:val="both"/>
              <w:rPr>
                <w:rFonts w:ascii="Arial" w:eastAsia="Times New Roman" w:hAnsi="Arial" w:cs="Arial"/>
                <w:spacing w:val="6"/>
                <w:kern w:val="0"/>
                <w:sz w:val="22"/>
                <w:szCs w:val="22"/>
                <w:lang w:eastAsia="pl-PL"/>
                <w14:ligatures w14:val="none"/>
              </w:rPr>
            </w:pPr>
            <w:r w:rsidRPr="00E23421">
              <w:rPr>
                <w:rFonts w:ascii="Arial" w:eastAsia="Times New Roman" w:hAnsi="Arial" w:cs="Arial"/>
                <w:bCs/>
                <w:i/>
                <w:iCs/>
                <w:kern w:val="0"/>
                <w:sz w:val="22"/>
                <w:szCs w:val="22"/>
                <w:lang w:eastAsia="pl-PL"/>
                <w14:ligatures w14:val="none"/>
              </w:rPr>
              <w:t>Kryterium weryfikowane na podstawie wniosku o przyznanie pomocy oraz zestawienia rzeczowo-finansowego, w którym wskazano koszty kwalifikowalne dotyczące zastosowanych rozwiązań środowiskowych.</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78B43" w14:textId="77777777" w:rsidR="00E23421" w:rsidRPr="00E23421" w:rsidRDefault="00E23421" w:rsidP="00E23421">
            <w:pPr>
              <w:numPr>
                <w:ilvl w:val="0"/>
                <w:numId w:val="9"/>
              </w:numPr>
              <w:shd w:val="clear" w:color="auto" w:fill="FFFFFF"/>
              <w:spacing w:after="0" w:line="276" w:lineRule="auto"/>
              <w:contextualSpacing/>
              <w:rPr>
                <w:rFonts w:ascii="Arial" w:eastAsia="Times New Roman" w:hAnsi="Arial" w:cs="Arial"/>
                <w:kern w:val="0"/>
                <w:sz w:val="22"/>
                <w:szCs w:val="22"/>
                <w:lang w:eastAsia="ar-SA"/>
                <w14:ligatures w14:val="none"/>
              </w:rPr>
            </w:pPr>
            <w:r w:rsidRPr="00E23421">
              <w:rPr>
                <w:rFonts w:ascii="Arial" w:eastAsia="Times New Roman" w:hAnsi="Arial" w:cs="Arial"/>
                <w:b/>
                <w:bCs/>
                <w:kern w:val="0"/>
                <w:sz w:val="22"/>
                <w:szCs w:val="22"/>
                <w:lang w:eastAsia="ar-SA"/>
                <w14:ligatures w14:val="none"/>
              </w:rPr>
              <w:lastRenderedPageBreak/>
              <w:t>3 pkt</w:t>
            </w:r>
            <w:r w:rsidRPr="00E23421">
              <w:rPr>
                <w:rFonts w:ascii="Arial" w:eastAsia="Times New Roman" w:hAnsi="Arial" w:cs="Arial"/>
                <w:kern w:val="0"/>
                <w:sz w:val="22"/>
                <w:szCs w:val="22"/>
                <w:lang w:eastAsia="ar-SA"/>
                <w14:ligatures w14:val="none"/>
              </w:rPr>
              <w:t xml:space="preserve"> – operacja zakłada zastosowanie co najmniej dwóch takich rozwiązań;</w:t>
            </w:r>
          </w:p>
          <w:p w14:paraId="560664AD" w14:textId="77777777" w:rsidR="00E23421" w:rsidRPr="00E23421" w:rsidRDefault="00E23421" w:rsidP="00E23421">
            <w:pPr>
              <w:numPr>
                <w:ilvl w:val="0"/>
                <w:numId w:val="9"/>
              </w:numPr>
              <w:shd w:val="clear" w:color="auto" w:fill="FFFFFF"/>
              <w:spacing w:after="0" w:line="276" w:lineRule="auto"/>
              <w:contextualSpacing/>
              <w:rPr>
                <w:rFonts w:ascii="Arial" w:eastAsia="Times New Roman" w:hAnsi="Arial" w:cs="Arial"/>
                <w:kern w:val="0"/>
                <w:sz w:val="22"/>
                <w:szCs w:val="22"/>
                <w:lang w:eastAsia="ar-SA"/>
                <w14:ligatures w14:val="none"/>
              </w:rPr>
            </w:pPr>
            <w:r w:rsidRPr="00E23421">
              <w:rPr>
                <w:rFonts w:ascii="Arial" w:eastAsia="Times New Roman" w:hAnsi="Arial" w:cs="Arial"/>
                <w:b/>
                <w:bCs/>
                <w:kern w:val="0"/>
                <w:sz w:val="22"/>
                <w:szCs w:val="22"/>
                <w:lang w:eastAsia="ar-SA"/>
                <w14:ligatures w14:val="none"/>
              </w:rPr>
              <w:t>2 pkt</w:t>
            </w:r>
            <w:r w:rsidRPr="00E23421">
              <w:rPr>
                <w:rFonts w:ascii="Arial" w:eastAsia="Times New Roman" w:hAnsi="Arial" w:cs="Arial"/>
                <w:kern w:val="0"/>
                <w:sz w:val="22"/>
                <w:szCs w:val="22"/>
                <w:lang w:eastAsia="ar-SA"/>
                <w14:ligatures w14:val="none"/>
              </w:rPr>
              <w:t xml:space="preserve"> – operacja zakłada zastosowanie jednego takiego rozwiązania;</w:t>
            </w:r>
          </w:p>
          <w:p w14:paraId="4E512ACC" w14:textId="77777777" w:rsidR="00E23421" w:rsidRPr="00E23421" w:rsidRDefault="00E23421" w:rsidP="00E23421">
            <w:pPr>
              <w:numPr>
                <w:ilvl w:val="0"/>
                <w:numId w:val="9"/>
              </w:numPr>
              <w:shd w:val="clear" w:color="auto" w:fill="FFFFFF"/>
              <w:spacing w:after="0" w:line="276" w:lineRule="auto"/>
              <w:contextualSpacing/>
              <w:rPr>
                <w:rFonts w:ascii="Arial" w:eastAsia="Times New Roman" w:hAnsi="Arial" w:cs="Arial"/>
                <w:kern w:val="0"/>
                <w:sz w:val="22"/>
                <w:szCs w:val="22"/>
                <w:lang w:eastAsia="ar-SA"/>
                <w14:ligatures w14:val="none"/>
              </w:rPr>
            </w:pPr>
            <w:r w:rsidRPr="00E23421">
              <w:rPr>
                <w:rFonts w:ascii="Arial" w:eastAsia="Times New Roman" w:hAnsi="Arial" w:cs="Arial"/>
                <w:b/>
                <w:bCs/>
                <w:kern w:val="0"/>
                <w:sz w:val="22"/>
                <w:szCs w:val="22"/>
                <w:lang w:eastAsia="ar-SA"/>
                <w14:ligatures w14:val="none"/>
              </w:rPr>
              <w:t>0 pkt</w:t>
            </w:r>
            <w:r w:rsidRPr="00E23421">
              <w:rPr>
                <w:rFonts w:ascii="Arial" w:eastAsia="Times New Roman" w:hAnsi="Arial" w:cs="Arial"/>
                <w:kern w:val="0"/>
                <w:sz w:val="22"/>
                <w:szCs w:val="22"/>
                <w:lang w:eastAsia="ar-SA"/>
                <w14:ligatures w14:val="none"/>
              </w:rPr>
              <w:t xml:space="preserve"> – operacja nie zakłada zastosowania takich rozwiązań</w:t>
            </w:r>
          </w:p>
          <w:p w14:paraId="170E91DF" w14:textId="6D0A7FD9" w:rsidR="00E23421" w:rsidRPr="00A95CC6" w:rsidRDefault="00E23421" w:rsidP="00E23421">
            <w:pPr>
              <w:spacing w:after="0" w:line="276" w:lineRule="auto"/>
              <w:rPr>
                <w:rFonts w:ascii="Arial" w:eastAsia="Times New Roman" w:hAnsi="Arial" w:cs="Arial"/>
                <w:kern w:val="0"/>
                <w:sz w:val="22"/>
                <w:szCs w:val="22"/>
                <w:u w:val="single"/>
                <w:lang w:eastAsia="ar-SA"/>
                <w14:ligatures w14:val="none"/>
              </w:rPr>
            </w:pP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24FEC93E" w14:textId="77777777" w:rsidR="00E23421" w:rsidRPr="00A95CC6" w:rsidRDefault="00E23421" w:rsidP="00E23421">
            <w:pPr>
              <w:spacing w:after="0" w:line="276" w:lineRule="auto"/>
              <w:jc w:val="center"/>
              <w:rPr>
                <w:rFonts w:ascii="Arial" w:eastAsia="Times New Roman" w:hAnsi="Arial" w:cs="Arial"/>
                <w:kern w:val="0"/>
                <w:sz w:val="22"/>
                <w:szCs w:val="22"/>
                <w:lang w:eastAsia="ar-SA"/>
                <w14:ligatures w14:val="none"/>
              </w:rPr>
            </w:pPr>
          </w:p>
        </w:tc>
      </w:tr>
      <w:tr w:rsidR="00A95CC6" w:rsidRPr="00A95CC6" w14:paraId="4E52C684"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5520324C" w14:textId="7F543C1C" w:rsidR="00A95CC6" w:rsidRPr="009E1821"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t xml:space="preserve">  2.</w:t>
            </w: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53A1276F" w14:textId="03B084C0" w:rsidR="00A95CC6" w:rsidRDefault="00A95CC6" w:rsidP="00A95CC6">
            <w:pPr>
              <w:shd w:val="clear" w:color="auto" w:fill="FFFFFF"/>
              <w:spacing w:after="0" w:line="276" w:lineRule="auto"/>
              <w:jc w:val="center"/>
              <w:rPr>
                <w:rFonts w:ascii="Arial" w:eastAsia="Times New Roman" w:hAnsi="Arial" w:cs="Arial"/>
                <w:b/>
                <w:kern w:val="0"/>
                <w:sz w:val="22"/>
                <w:szCs w:val="22"/>
                <w:lang w:eastAsia="pl-PL"/>
                <w14:ligatures w14:val="none"/>
              </w:rPr>
            </w:pPr>
            <w:r w:rsidRPr="00A95CC6">
              <w:rPr>
                <w:rFonts w:ascii="Arial" w:eastAsia="Times New Roman" w:hAnsi="Arial" w:cs="Arial"/>
                <w:b/>
                <w:kern w:val="0"/>
                <w:sz w:val="22"/>
                <w:szCs w:val="22"/>
                <w:lang w:eastAsia="pl-PL"/>
                <w14:ligatures w14:val="none"/>
              </w:rPr>
              <w:t xml:space="preserve">Przynależność do grup </w:t>
            </w:r>
            <w:r w:rsidR="00E23421">
              <w:rPr>
                <w:rFonts w:ascii="Arial" w:eastAsia="Times New Roman" w:hAnsi="Arial" w:cs="Arial"/>
                <w:b/>
                <w:kern w:val="0"/>
                <w:sz w:val="22"/>
                <w:szCs w:val="22"/>
                <w:lang w:eastAsia="pl-PL"/>
                <w14:ligatures w14:val="none"/>
              </w:rPr>
              <w:t xml:space="preserve">znajdujących się </w:t>
            </w:r>
            <w:r w:rsidRPr="00A95CC6">
              <w:rPr>
                <w:rFonts w:ascii="Arial" w:eastAsia="Times New Roman" w:hAnsi="Arial" w:cs="Arial"/>
                <w:b/>
                <w:kern w:val="0"/>
                <w:sz w:val="22"/>
                <w:szCs w:val="22"/>
                <w:lang w:eastAsia="pl-PL"/>
                <w14:ligatures w14:val="none"/>
              </w:rPr>
              <w:t xml:space="preserve">w niekorzystnej sytuacji </w:t>
            </w:r>
          </w:p>
          <w:p w14:paraId="4F3676F5" w14:textId="68729DDF" w:rsidR="008F4BED" w:rsidRPr="00A95CC6" w:rsidRDefault="008F4BED" w:rsidP="00A95CC6">
            <w:pPr>
              <w:shd w:val="clear" w:color="auto" w:fill="FFFFFF"/>
              <w:spacing w:after="0" w:line="276" w:lineRule="auto"/>
              <w:jc w:val="center"/>
              <w:rPr>
                <w:rFonts w:ascii="Arial" w:eastAsia="Times New Roman" w:hAnsi="Arial" w:cs="Arial"/>
                <w:b/>
                <w:kern w:val="0"/>
                <w:sz w:val="22"/>
                <w:szCs w:val="22"/>
                <w:lang w:eastAsia="pl-PL"/>
                <w14:ligatures w14:val="none"/>
              </w:rPr>
            </w:pPr>
            <w:r w:rsidRPr="008F4BED">
              <w:rPr>
                <w:rFonts w:ascii="Arial" w:eastAsia="Times New Roman" w:hAnsi="Arial" w:cs="Arial"/>
                <w:b/>
                <w:color w:val="EE0000"/>
                <w:kern w:val="0"/>
                <w:sz w:val="22"/>
                <w:szCs w:val="22"/>
                <w:lang w:eastAsia="pl-PL"/>
                <w14:ligatures w14:val="none"/>
              </w:rPr>
              <w:t>(</w:t>
            </w:r>
            <w:proofErr w:type="gramStart"/>
            <w:r w:rsidRPr="008F4BED">
              <w:rPr>
                <w:rFonts w:ascii="Arial" w:eastAsia="Times New Roman" w:hAnsi="Arial" w:cs="Arial"/>
                <w:b/>
                <w:color w:val="EE0000"/>
                <w:kern w:val="0"/>
                <w:sz w:val="22"/>
                <w:szCs w:val="22"/>
                <w:lang w:eastAsia="pl-PL"/>
                <w14:ligatures w14:val="none"/>
              </w:rPr>
              <w:t>1)</w:t>
            </w:r>
            <w:r w:rsidRPr="00A95CC6">
              <w:rPr>
                <w:rFonts w:ascii="Arial" w:eastAsia="Times New Roman" w:hAnsi="Arial" w:cs="Arial"/>
                <w:b/>
                <w:color w:val="EE0000"/>
                <w:kern w:val="0"/>
                <w:sz w:val="22"/>
                <w:szCs w:val="22"/>
                <w:lang w:eastAsia="pl-PL"/>
                <w14:ligatures w14:val="none"/>
              </w:rPr>
              <w:t>*</w:t>
            </w:r>
            <w:proofErr w:type="gramEnd"/>
          </w:p>
        </w:tc>
        <w:tc>
          <w:tcPr>
            <w:tcW w:w="63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E7DAD" w14:textId="1489263F" w:rsidR="00A95CC6" w:rsidRPr="00A95CC6" w:rsidRDefault="00A95CC6" w:rsidP="00A95CC6">
            <w:pPr>
              <w:shd w:val="clear" w:color="auto" w:fill="FFFFFF"/>
              <w:spacing w:after="0" w:line="276" w:lineRule="auto"/>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 xml:space="preserve">Preferuje się operacje planowane do realizacji przez osoby z grup </w:t>
            </w:r>
            <w:r w:rsidR="00B22C5B">
              <w:rPr>
                <w:rFonts w:ascii="Arial" w:eastAsia="Times New Roman" w:hAnsi="Arial" w:cs="Arial"/>
                <w:bCs/>
                <w:kern w:val="0"/>
                <w:sz w:val="22"/>
                <w:szCs w:val="22"/>
                <w:lang w:eastAsia="pl-PL"/>
                <w14:ligatures w14:val="none"/>
              </w:rPr>
              <w:t xml:space="preserve">znajdujących się </w:t>
            </w:r>
            <w:r w:rsidRPr="00A95CC6">
              <w:rPr>
                <w:rFonts w:ascii="Arial" w:eastAsia="Times New Roman" w:hAnsi="Arial" w:cs="Arial"/>
                <w:bCs/>
                <w:kern w:val="0"/>
                <w:sz w:val="22"/>
                <w:szCs w:val="22"/>
                <w:lang w:eastAsia="pl-PL"/>
                <w14:ligatures w14:val="none"/>
              </w:rPr>
              <w:t xml:space="preserve">w niekorzystnej sytuacji </w:t>
            </w:r>
            <w:r w:rsidR="00B22C5B">
              <w:rPr>
                <w:rFonts w:ascii="Arial" w:eastAsia="Times New Roman" w:hAnsi="Arial" w:cs="Arial"/>
                <w:bCs/>
                <w:kern w:val="0"/>
                <w:sz w:val="22"/>
                <w:szCs w:val="22"/>
                <w:lang w:eastAsia="pl-PL"/>
                <w14:ligatures w14:val="none"/>
              </w:rPr>
              <w:t xml:space="preserve">na </w:t>
            </w:r>
            <w:r w:rsidRPr="00A95CC6">
              <w:rPr>
                <w:rFonts w:ascii="Arial" w:eastAsia="Times New Roman" w:hAnsi="Arial" w:cs="Arial"/>
                <w:bCs/>
                <w:kern w:val="0"/>
                <w:sz w:val="22"/>
                <w:szCs w:val="22"/>
                <w:lang w:eastAsia="pl-PL"/>
                <w14:ligatures w14:val="none"/>
              </w:rPr>
              <w:t xml:space="preserve">rynku pracy, </w:t>
            </w:r>
            <w:r w:rsidR="00B22C5B" w:rsidRPr="00B22C5B">
              <w:rPr>
                <w:rFonts w:ascii="Arial" w:eastAsia="Times New Roman" w:hAnsi="Arial" w:cs="Arial"/>
                <w:bCs/>
                <w:kern w:val="0"/>
                <w:sz w:val="22"/>
                <w:szCs w:val="22"/>
                <w:lang w:eastAsia="pl-PL"/>
                <w14:ligatures w14:val="none"/>
              </w:rPr>
              <w:t>wskazanych w Lokalnej Strategii Rozwoju (LSR)</w:t>
            </w:r>
            <w:r w:rsidRPr="00A95CC6">
              <w:rPr>
                <w:rFonts w:ascii="Arial" w:eastAsia="Times New Roman" w:hAnsi="Arial" w:cs="Arial"/>
                <w:bCs/>
                <w:kern w:val="0"/>
                <w:sz w:val="22"/>
                <w:szCs w:val="22"/>
                <w:lang w:eastAsia="pl-PL"/>
                <w14:ligatures w14:val="none"/>
              </w:rPr>
              <w:t>, co oznacza, że na moment złożenia wniosku o wsparcie Wnioskodawca jest:</w:t>
            </w:r>
          </w:p>
          <w:p w14:paraId="4AA84C89" w14:textId="77777777" w:rsidR="00A95CC6" w:rsidRPr="00A95CC6" w:rsidRDefault="00A95CC6" w:rsidP="00A95CC6">
            <w:pPr>
              <w:numPr>
                <w:ilvl w:val="0"/>
                <w:numId w:val="3"/>
              </w:numPr>
              <w:shd w:val="clear" w:color="auto" w:fill="FFFFFF"/>
              <w:spacing w:after="0" w:line="276" w:lineRule="auto"/>
              <w:ind w:left="360"/>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osobą bezrobotną lub/i;</w:t>
            </w:r>
          </w:p>
          <w:p w14:paraId="358CF2D2" w14:textId="77777777" w:rsidR="00A95CC6" w:rsidRDefault="00A95CC6" w:rsidP="00A95CC6">
            <w:pPr>
              <w:numPr>
                <w:ilvl w:val="0"/>
                <w:numId w:val="3"/>
              </w:numPr>
              <w:shd w:val="clear" w:color="auto" w:fill="FFFFFF"/>
              <w:spacing w:after="120" w:line="276" w:lineRule="auto"/>
              <w:ind w:left="360"/>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kobietą.</w:t>
            </w:r>
          </w:p>
          <w:p w14:paraId="34EC6385" w14:textId="6B6804F5" w:rsidR="00FE292A" w:rsidRPr="00A95CC6" w:rsidRDefault="00FE292A" w:rsidP="00FE292A">
            <w:pPr>
              <w:shd w:val="clear" w:color="auto" w:fill="FFFFFF"/>
              <w:spacing w:after="120" w:line="276" w:lineRule="auto"/>
              <w:rPr>
                <w:rFonts w:ascii="Arial" w:eastAsia="Times New Roman" w:hAnsi="Arial" w:cs="Arial"/>
                <w:bCs/>
                <w:kern w:val="0"/>
                <w:sz w:val="22"/>
                <w:szCs w:val="22"/>
                <w:lang w:eastAsia="pl-PL"/>
                <w14:ligatures w14:val="none"/>
              </w:rPr>
            </w:pPr>
            <w:r w:rsidRPr="00FE292A">
              <w:rPr>
                <w:rFonts w:ascii="Arial" w:eastAsia="Times New Roman" w:hAnsi="Arial" w:cs="Arial"/>
                <w:bCs/>
                <w:kern w:val="0"/>
                <w:sz w:val="22"/>
                <w:szCs w:val="22"/>
                <w:lang w:eastAsia="pl-PL"/>
                <w14:ligatures w14:val="none"/>
              </w:rPr>
              <w:t>Spełnienie co najmniej jednego z powyższych warunków jest wystarczające do uzyskania punkt</w:t>
            </w:r>
            <w:r w:rsidR="005C4F9C">
              <w:rPr>
                <w:rFonts w:ascii="Arial" w:eastAsia="Times New Roman" w:hAnsi="Arial" w:cs="Arial"/>
                <w:bCs/>
                <w:kern w:val="0"/>
                <w:sz w:val="22"/>
                <w:szCs w:val="22"/>
                <w:lang w:eastAsia="pl-PL"/>
                <w14:ligatures w14:val="none"/>
              </w:rPr>
              <w:t>u</w:t>
            </w:r>
            <w:r w:rsidRPr="00FE292A">
              <w:rPr>
                <w:rFonts w:ascii="Arial" w:eastAsia="Times New Roman" w:hAnsi="Arial" w:cs="Arial"/>
                <w:bCs/>
                <w:kern w:val="0"/>
                <w:sz w:val="22"/>
                <w:szCs w:val="22"/>
                <w:lang w:eastAsia="pl-PL"/>
                <w14:ligatures w14:val="none"/>
              </w:rPr>
              <w:t xml:space="preserve"> w ramach niniejszego kryterium</w:t>
            </w:r>
            <w:r>
              <w:rPr>
                <w:rFonts w:ascii="Arial" w:eastAsia="Times New Roman" w:hAnsi="Arial" w:cs="Arial"/>
                <w:bCs/>
                <w:kern w:val="0"/>
                <w:sz w:val="22"/>
                <w:szCs w:val="22"/>
                <w:lang w:eastAsia="pl-PL"/>
                <w14:ligatures w14:val="none"/>
              </w:rPr>
              <w:t>.</w:t>
            </w:r>
            <w:r w:rsidR="005C4F9C">
              <w:t xml:space="preserve"> </w:t>
            </w:r>
            <w:r w:rsidR="005C4F9C" w:rsidRPr="005C4F9C">
              <w:rPr>
                <w:rFonts w:ascii="Arial" w:eastAsia="Times New Roman" w:hAnsi="Arial" w:cs="Arial"/>
                <w:bCs/>
                <w:kern w:val="0"/>
                <w:sz w:val="22"/>
                <w:szCs w:val="22"/>
                <w:lang w:eastAsia="pl-PL"/>
                <w14:ligatures w14:val="none"/>
              </w:rPr>
              <w:t xml:space="preserve">Punkty za przynależność do poszczególnych grup </w:t>
            </w:r>
            <w:r w:rsidR="005C4F9C" w:rsidRPr="005C4F9C">
              <w:rPr>
                <w:rFonts w:ascii="Arial" w:eastAsia="Times New Roman" w:hAnsi="Arial" w:cs="Arial"/>
                <w:bCs/>
                <w:kern w:val="0"/>
                <w:sz w:val="22"/>
                <w:szCs w:val="22"/>
                <w:lang w:eastAsia="pl-PL"/>
                <w14:ligatures w14:val="none"/>
              </w:rPr>
              <w:lastRenderedPageBreak/>
              <w:t xml:space="preserve">nie sumują się – w </w:t>
            </w:r>
            <w:proofErr w:type="gramStart"/>
            <w:r w:rsidR="005C4F9C" w:rsidRPr="005C4F9C">
              <w:rPr>
                <w:rFonts w:ascii="Arial" w:eastAsia="Times New Roman" w:hAnsi="Arial" w:cs="Arial"/>
                <w:bCs/>
                <w:kern w:val="0"/>
                <w:sz w:val="22"/>
                <w:szCs w:val="22"/>
                <w:lang w:eastAsia="pl-PL"/>
                <w14:ligatures w14:val="none"/>
              </w:rPr>
              <w:t>przypadku</w:t>
            </w:r>
            <w:proofErr w:type="gramEnd"/>
            <w:r w:rsidR="005C4F9C" w:rsidRPr="005C4F9C">
              <w:rPr>
                <w:rFonts w:ascii="Arial" w:eastAsia="Times New Roman" w:hAnsi="Arial" w:cs="Arial"/>
                <w:bCs/>
                <w:kern w:val="0"/>
                <w:sz w:val="22"/>
                <w:szCs w:val="22"/>
                <w:lang w:eastAsia="pl-PL"/>
                <w14:ligatures w14:val="none"/>
              </w:rPr>
              <w:t xml:space="preserve"> gdy Wnioskodawca spełnia jednocześnie oba warunki, otrzymuje liczbę punktów przewidzianą za spełnienie kryterium</w:t>
            </w:r>
            <w:r w:rsidR="005C4F9C">
              <w:rPr>
                <w:rFonts w:ascii="Arial" w:eastAsia="Times New Roman" w:hAnsi="Arial" w:cs="Arial"/>
                <w:bCs/>
                <w:kern w:val="0"/>
                <w:sz w:val="22"/>
                <w:szCs w:val="22"/>
                <w:lang w:eastAsia="pl-PL"/>
                <w14:ligatures w14:val="none"/>
              </w:rPr>
              <w:t>.</w:t>
            </w:r>
          </w:p>
          <w:p w14:paraId="7B4C2DF7" w14:textId="77777777" w:rsidR="00A95CC6" w:rsidRPr="00A95CC6" w:rsidRDefault="00A95CC6" w:rsidP="00A95CC6">
            <w:pPr>
              <w:shd w:val="clear" w:color="auto" w:fill="FFFFFF"/>
              <w:spacing w:after="0" w:line="276" w:lineRule="auto"/>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eastAsia="pl-PL"/>
                <w14:ligatures w14:val="none"/>
              </w:rPr>
              <w:t>Definicje:</w:t>
            </w:r>
          </w:p>
          <w:p w14:paraId="348C481B" w14:textId="255C22EA" w:rsidR="00A95CC6" w:rsidRDefault="00A95CC6" w:rsidP="00A95CC6">
            <w:pPr>
              <w:keepNext/>
              <w:spacing w:after="60" w:line="276" w:lineRule="auto"/>
              <w:outlineLvl w:val="2"/>
              <w:rPr>
                <w:rFonts w:ascii="Arial" w:eastAsia="Times New Roman" w:hAnsi="Arial" w:cs="Arial"/>
                <w:bCs/>
                <w:kern w:val="0"/>
                <w:sz w:val="22"/>
                <w:szCs w:val="22"/>
                <w:lang w:eastAsia="pl-PL"/>
                <w14:ligatures w14:val="none"/>
              </w:rPr>
            </w:pPr>
            <w:r w:rsidRPr="00A95CC6">
              <w:rPr>
                <w:rFonts w:ascii="Arial" w:eastAsia="Times New Roman" w:hAnsi="Arial" w:cs="Arial"/>
                <w:bCs/>
                <w:kern w:val="0"/>
                <w:sz w:val="22"/>
                <w:szCs w:val="22"/>
                <w:lang w:val="x-none" w:eastAsia="pl-PL"/>
                <w14:ligatures w14:val="none"/>
              </w:rPr>
              <w:t xml:space="preserve">Osoba bezrobotna – zgodnie z definicją wskazaną w art. 2 </w:t>
            </w:r>
            <w:r w:rsidR="00FE292A">
              <w:rPr>
                <w:rFonts w:ascii="Arial" w:eastAsia="Times New Roman" w:hAnsi="Arial" w:cs="Arial"/>
                <w:bCs/>
                <w:kern w:val="0"/>
                <w:sz w:val="22"/>
                <w:szCs w:val="22"/>
                <w:lang w:val="x-none" w:eastAsia="pl-PL"/>
                <w14:ligatures w14:val="none"/>
              </w:rPr>
              <w:t>pkt</w:t>
            </w:r>
            <w:r w:rsidRPr="00A95CC6">
              <w:rPr>
                <w:rFonts w:ascii="Arial" w:eastAsia="Times New Roman" w:hAnsi="Arial" w:cs="Arial"/>
                <w:bCs/>
                <w:kern w:val="0"/>
                <w:sz w:val="22"/>
                <w:szCs w:val="22"/>
                <w:lang w:val="x-none" w:eastAsia="pl-PL"/>
                <w14:ligatures w14:val="none"/>
              </w:rPr>
              <w:t xml:space="preserve"> 1 ustawy z dnia 20 marca 2025  r. o rynku pracy i służbach zatrudnienia (Dz. U. 2025 poz. 620</w:t>
            </w:r>
            <w:r w:rsidR="00FE292A">
              <w:rPr>
                <w:rFonts w:ascii="Arial" w:eastAsia="Times New Roman" w:hAnsi="Arial" w:cs="Arial"/>
                <w:bCs/>
                <w:kern w:val="0"/>
                <w:sz w:val="22"/>
                <w:szCs w:val="22"/>
                <w:lang w:val="x-none" w:eastAsia="pl-PL"/>
                <w14:ligatures w14:val="none"/>
              </w:rPr>
              <w:t xml:space="preserve">, </w:t>
            </w:r>
            <w:r w:rsidR="00FE292A" w:rsidRPr="00FE292A">
              <w:rPr>
                <w:rFonts w:ascii="Arial" w:eastAsia="Times New Roman" w:hAnsi="Arial" w:cs="Arial"/>
                <w:bCs/>
                <w:kern w:val="0"/>
                <w:sz w:val="22"/>
                <w:szCs w:val="22"/>
                <w:lang w:val="x-none" w:eastAsia="pl-PL"/>
                <w14:ligatures w14:val="none"/>
              </w:rPr>
              <w:t xml:space="preserve">z </w:t>
            </w:r>
            <w:proofErr w:type="spellStart"/>
            <w:r w:rsidR="00FE292A" w:rsidRPr="00FE292A">
              <w:rPr>
                <w:rFonts w:ascii="Arial" w:eastAsia="Times New Roman" w:hAnsi="Arial" w:cs="Arial"/>
                <w:bCs/>
                <w:kern w:val="0"/>
                <w:sz w:val="22"/>
                <w:szCs w:val="22"/>
                <w:lang w:val="x-none" w:eastAsia="pl-PL"/>
                <w14:ligatures w14:val="none"/>
              </w:rPr>
              <w:t>późn</w:t>
            </w:r>
            <w:proofErr w:type="spellEnd"/>
            <w:r w:rsidR="00FE292A" w:rsidRPr="00FE292A">
              <w:rPr>
                <w:rFonts w:ascii="Arial" w:eastAsia="Times New Roman" w:hAnsi="Arial" w:cs="Arial"/>
                <w:bCs/>
                <w:kern w:val="0"/>
                <w:sz w:val="22"/>
                <w:szCs w:val="22"/>
                <w:lang w:val="x-none" w:eastAsia="pl-PL"/>
                <w14:ligatures w14:val="none"/>
              </w:rPr>
              <w:t>. zm.</w:t>
            </w:r>
            <w:r w:rsidRPr="00A95CC6">
              <w:rPr>
                <w:rFonts w:ascii="Arial" w:eastAsia="Times New Roman" w:hAnsi="Arial" w:cs="Arial"/>
                <w:bCs/>
                <w:kern w:val="0"/>
                <w:sz w:val="22"/>
                <w:szCs w:val="22"/>
                <w:lang w:eastAsia="pl-PL"/>
                <w14:ligatures w14:val="none"/>
              </w:rPr>
              <w:t>).</w:t>
            </w:r>
          </w:p>
          <w:p w14:paraId="5023F19E" w14:textId="77777777" w:rsidR="00FE292A" w:rsidRDefault="00FE292A" w:rsidP="00A95CC6">
            <w:pPr>
              <w:keepNext/>
              <w:spacing w:after="60" w:line="276" w:lineRule="auto"/>
              <w:outlineLvl w:val="2"/>
              <w:rPr>
                <w:rFonts w:ascii="Arial" w:eastAsia="Times New Roman" w:hAnsi="Arial" w:cs="Arial"/>
                <w:bCs/>
                <w:kern w:val="0"/>
                <w:sz w:val="22"/>
                <w:szCs w:val="22"/>
                <w:lang w:eastAsia="pl-PL"/>
                <w14:ligatures w14:val="none"/>
              </w:rPr>
            </w:pPr>
          </w:p>
          <w:p w14:paraId="26F1E0B0" w14:textId="320F5D2F" w:rsidR="00FE292A" w:rsidRPr="005C4F9C" w:rsidRDefault="00FE292A" w:rsidP="00A95CC6">
            <w:pPr>
              <w:keepNext/>
              <w:spacing w:after="60" w:line="276" w:lineRule="auto"/>
              <w:outlineLvl w:val="2"/>
              <w:rPr>
                <w:rFonts w:ascii="Arial" w:eastAsia="Times New Roman" w:hAnsi="Arial" w:cs="Arial"/>
                <w:bCs/>
                <w:i/>
                <w:iCs/>
                <w:kern w:val="0"/>
                <w:sz w:val="22"/>
                <w:szCs w:val="22"/>
                <w:lang w:eastAsia="pl-PL"/>
                <w14:ligatures w14:val="none"/>
              </w:rPr>
            </w:pPr>
            <w:r w:rsidRPr="005C4F9C">
              <w:rPr>
                <w:rFonts w:ascii="Arial" w:eastAsia="Times New Roman" w:hAnsi="Arial" w:cs="Arial"/>
                <w:bCs/>
                <w:i/>
                <w:iCs/>
                <w:kern w:val="0"/>
                <w:sz w:val="22"/>
                <w:szCs w:val="22"/>
                <w:lang w:eastAsia="pl-PL"/>
                <w14:ligatures w14:val="none"/>
              </w:rPr>
              <w:t>Kryterium weryfikowane na podstawie:</w:t>
            </w:r>
          </w:p>
          <w:p w14:paraId="6E48582F" w14:textId="50428554" w:rsidR="00FE292A" w:rsidRPr="005C4F9C" w:rsidRDefault="005C4F9C" w:rsidP="005C4F9C">
            <w:pPr>
              <w:pStyle w:val="Akapitzlist"/>
              <w:keepNext/>
              <w:numPr>
                <w:ilvl w:val="0"/>
                <w:numId w:val="10"/>
              </w:numPr>
              <w:spacing w:after="60" w:line="276" w:lineRule="auto"/>
              <w:outlineLvl w:val="2"/>
              <w:rPr>
                <w:rFonts w:ascii="Arial" w:eastAsia="Times New Roman" w:hAnsi="Arial" w:cs="Arial"/>
                <w:bCs/>
                <w:i/>
                <w:iCs/>
                <w:kern w:val="0"/>
                <w:sz w:val="22"/>
                <w:szCs w:val="22"/>
                <w:lang w:eastAsia="pl-PL"/>
                <w14:ligatures w14:val="none"/>
              </w:rPr>
            </w:pPr>
            <w:r w:rsidRPr="005C4F9C">
              <w:rPr>
                <w:rFonts w:ascii="Arial" w:eastAsia="Times New Roman" w:hAnsi="Arial" w:cs="Arial"/>
                <w:bCs/>
                <w:i/>
                <w:iCs/>
                <w:kern w:val="0"/>
                <w:sz w:val="22"/>
                <w:szCs w:val="22"/>
                <w:lang w:eastAsia="pl-PL"/>
                <w14:ligatures w14:val="none"/>
              </w:rPr>
              <w:t>W przypadku osób bezrobotnych – z</w:t>
            </w:r>
            <w:r w:rsidR="00FE292A" w:rsidRPr="005C4F9C">
              <w:rPr>
                <w:rFonts w:ascii="Arial" w:eastAsia="Times New Roman" w:hAnsi="Arial" w:cs="Arial"/>
                <w:bCs/>
                <w:i/>
                <w:iCs/>
                <w:kern w:val="0"/>
                <w:sz w:val="22"/>
                <w:szCs w:val="22"/>
                <w:lang w:eastAsia="pl-PL"/>
                <w14:ligatures w14:val="none"/>
              </w:rPr>
              <w:t xml:space="preserve">aświadczenia wydanego przez Powiatowy </w:t>
            </w:r>
            <w:r w:rsidRPr="005C4F9C">
              <w:rPr>
                <w:rFonts w:ascii="Arial" w:eastAsia="Times New Roman" w:hAnsi="Arial" w:cs="Arial"/>
                <w:bCs/>
                <w:i/>
                <w:iCs/>
                <w:kern w:val="0"/>
                <w:sz w:val="22"/>
                <w:szCs w:val="22"/>
                <w:lang w:eastAsia="pl-PL"/>
                <w14:ligatures w14:val="none"/>
              </w:rPr>
              <w:t>U</w:t>
            </w:r>
            <w:r w:rsidR="00FE292A" w:rsidRPr="005C4F9C">
              <w:rPr>
                <w:rFonts w:ascii="Arial" w:eastAsia="Times New Roman" w:hAnsi="Arial" w:cs="Arial"/>
                <w:bCs/>
                <w:i/>
                <w:iCs/>
                <w:kern w:val="0"/>
                <w:sz w:val="22"/>
                <w:szCs w:val="22"/>
                <w:lang w:eastAsia="pl-PL"/>
                <w14:ligatures w14:val="none"/>
              </w:rPr>
              <w:t xml:space="preserve">rząd </w:t>
            </w:r>
            <w:r w:rsidRPr="005C4F9C">
              <w:rPr>
                <w:rFonts w:ascii="Arial" w:eastAsia="Times New Roman" w:hAnsi="Arial" w:cs="Arial"/>
                <w:bCs/>
                <w:i/>
                <w:iCs/>
                <w:kern w:val="0"/>
                <w:sz w:val="22"/>
                <w:szCs w:val="22"/>
                <w:lang w:eastAsia="pl-PL"/>
                <w14:ligatures w14:val="none"/>
              </w:rPr>
              <w:t>P</w:t>
            </w:r>
            <w:r w:rsidR="00FE292A" w:rsidRPr="005C4F9C">
              <w:rPr>
                <w:rFonts w:ascii="Arial" w:eastAsia="Times New Roman" w:hAnsi="Arial" w:cs="Arial"/>
                <w:bCs/>
                <w:i/>
                <w:iCs/>
                <w:kern w:val="0"/>
                <w:sz w:val="22"/>
                <w:szCs w:val="22"/>
                <w:lang w:eastAsia="pl-PL"/>
                <w14:ligatures w14:val="none"/>
              </w:rPr>
              <w:t xml:space="preserve">racy nie wcześniej niż 3 </w:t>
            </w:r>
            <w:r w:rsidR="00EE7499">
              <w:rPr>
                <w:rFonts w:ascii="Arial" w:eastAsia="Times New Roman" w:hAnsi="Arial" w:cs="Arial"/>
                <w:bCs/>
                <w:i/>
                <w:iCs/>
                <w:kern w:val="0"/>
                <w:sz w:val="22"/>
                <w:szCs w:val="22"/>
                <w:lang w:eastAsia="pl-PL"/>
                <w14:ligatures w14:val="none"/>
              </w:rPr>
              <w:t>miesiące</w:t>
            </w:r>
            <w:r w:rsidR="00FE292A" w:rsidRPr="005C4F9C">
              <w:rPr>
                <w:rFonts w:ascii="Arial" w:eastAsia="Times New Roman" w:hAnsi="Arial" w:cs="Arial"/>
                <w:bCs/>
                <w:i/>
                <w:iCs/>
                <w:kern w:val="0"/>
                <w:sz w:val="22"/>
                <w:szCs w:val="22"/>
                <w:lang w:eastAsia="pl-PL"/>
                <w14:ligatures w14:val="none"/>
              </w:rPr>
              <w:t xml:space="preserve"> przed dniem złożenia wniosku o przyznanie pomocy, potwierdzające posiadanie statusu osoby bezrobotnej na dzień złożenia wniosku</w:t>
            </w:r>
            <w:r w:rsidRPr="005C4F9C">
              <w:rPr>
                <w:rFonts w:ascii="Arial" w:eastAsia="Times New Roman" w:hAnsi="Arial" w:cs="Arial"/>
                <w:bCs/>
                <w:i/>
                <w:iCs/>
                <w:kern w:val="0"/>
                <w:sz w:val="22"/>
                <w:szCs w:val="22"/>
                <w:lang w:eastAsia="pl-PL"/>
                <w14:ligatures w14:val="none"/>
              </w:rPr>
              <w:t>,</w:t>
            </w:r>
            <w:r w:rsidRPr="005C4F9C">
              <w:rPr>
                <w:i/>
                <w:iCs/>
              </w:rPr>
              <w:t xml:space="preserve"> </w:t>
            </w:r>
            <w:r w:rsidRPr="005C4F9C">
              <w:rPr>
                <w:rFonts w:ascii="Arial" w:eastAsia="Times New Roman" w:hAnsi="Arial" w:cs="Arial"/>
                <w:bCs/>
                <w:i/>
                <w:iCs/>
                <w:kern w:val="0"/>
                <w:sz w:val="22"/>
                <w:szCs w:val="22"/>
                <w:lang w:eastAsia="pl-PL"/>
                <w14:ligatures w14:val="none"/>
              </w:rPr>
              <w:t>i/lub)</w:t>
            </w:r>
          </w:p>
          <w:p w14:paraId="04B6F287" w14:textId="52A9A66C" w:rsidR="00A95CC6" w:rsidRPr="005C4F9C" w:rsidRDefault="005C4F9C" w:rsidP="005C4F9C">
            <w:pPr>
              <w:pStyle w:val="Akapitzlist"/>
              <w:keepNext/>
              <w:numPr>
                <w:ilvl w:val="0"/>
                <w:numId w:val="10"/>
              </w:numPr>
              <w:spacing w:after="60" w:line="276" w:lineRule="auto"/>
              <w:outlineLvl w:val="2"/>
              <w:rPr>
                <w:rFonts w:ascii="Arial" w:eastAsia="Times New Roman" w:hAnsi="Arial" w:cs="Arial"/>
                <w:bCs/>
                <w:i/>
                <w:iCs/>
                <w:kern w:val="0"/>
                <w:sz w:val="22"/>
                <w:szCs w:val="22"/>
                <w:lang w:eastAsia="pl-PL"/>
                <w14:ligatures w14:val="none"/>
              </w:rPr>
            </w:pPr>
            <w:r w:rsidRPr="005C4F9C">
              <w:rPr>
                <w:rFonts w:ascii="Arial" w:eastAsia="Times New Roman" w:hAnsi="Arial" w:cs="Arial"/>
                <w:bCs/>
                <w:i/>
                <w:iCs/>
                <w:kern w:val="0"/>
                <w:sz w:val="22"/>
                <w:szCs w:val="22"/>
                <w:lang w:eastAsia="pl-PL"/>
                <w14:ligatures w14:val="none"/>
              </w:rPr>
              <w:t>W przypadku kobiet - informacji zawartych we wniosku o przyznanie pomocy oraz oświadczenia Wnioskodawcy o przynależności do wskazanej grupy</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Pr>
          <w:p w14:paraId="476AE647" w14:textId="77777777" w:rsidR="005C4F9C" w:rsidRDefault="005C4F9C" w:rsidP="00A95CC6">
            <w:pPr>
              <w:shd w:val="clear" w:color="auto" w:fill="FFFFFF"/>
              <w:spacing w:after="0" w:line="276" w:lineRule="auto"/>
              <w:rPr>
                <w:rFonts w:ascii="Arial" w:eastAsia="Times New Roman" w:hAnsi="Arial" w:cs="Arial"/>
                <w:kern w:val="0"/>
                <w:sz w:val="22"/>
                <w:szCs w:val="22"/>
                <w:lang w:eastAsia="ar-SA"/>
                <w14:ligatures w14:val="none"/>
              </w:rPr>
            </w:pPr>
          </w:p>
          <w:p w14:paraId="07EC980B" w14:textId="048DC22D" w:rsidR="005C4F9C" w:rsidRPr="008929C9" w:rsidRDefault="008929C9" w:rsidP="008929C9">
            <w:pPr>
              <w:pStyle w:val="Akapitzlist"/>
              <w:numPr>
                <w:ilvl w:val="0"/>
                <w:numId w:val="10"/>
              </w:numPr>
              <w:shd w:val="clear" w:color="auto" w:fill="FFFFFF"/>
              <w:spacing w:after="0" w:line="276" w:lineRule="auto"/>
              <w:rPr>
                <w:rFonts w:ascii="Arial" w:eastAsia="Times New Roman" w:hAnsi="Arial" w:cs="Arial"/>
                <w:kern w:val="0"/>
                <w:sz w:val="22"/>
                <w:szCs w:val="22"/>
                <w:lang w:eastAsia="ar-SA"/>
                <w14:ligatures w14:val="none"/>
              </w:rPr>
            </w:pPr>
            <w:r w:rsidRPr="008929C9">
              <w:rPr>
                <w:rFonts w:ascii="Arial" w:eastAsia="Times New Roman" w:hAnsi="Arial" w:cs="Arial"/>
                <w:b/>
                <w:bCs/>
                <w:kern w:val="0"/>
                <w:sz w:val="22"/>
                <w:szCs w:val="22"/>
                <w:lang w:eastAsia="ar-SA"/>
                <w14:ligatures w14:val="none"/>
              </w:rPr>
              <w:t>1 pkt</w:t>
            </w:r>
            <w:r w:rsidRPr="008929C9">
              <w:rPr>
                <w:rFonts w:ascii="Arial" w:eastAsia="Times New Roman" w:hAnsi="Arial" w:cs="Arial"/>
                <w:kern w:val="0"/>
                <w:sz w:val="22"/>
                <w:szCs w:val="22"/>
                <w:lang w:eastAsia="ar-SA"/>
                <w14:ligatures w14:val="none"/>
              </w:rPr>
              <w:t xml:space="preserve"> – operacja </w:t>
            </w:r>
            <w:r w:rsidRPr="008929C9">
              <w:rPr>
                <w:rFonts w:ascii="Arial" w:eastAsia="Times New Roman" w:hAnsi="Arial" w:cs="Arial"/>
                <w:kern w:val="0"/>
                <w:sz w:val="22"/>
                <w:szCs w:val="22"/>
                <w:u w:val="single"/>
                <w:lang w:eastAsia="ar-SA"/>
                <w14:ligatures w14:val="none"/>
              </w:rPr>
              <w:t>spełnia takie kryterium</w:t>
            </w:r>
          </w:p>
          <w:p w14:paraId="0B2F2831" w14:textId="77777777" w:rsidR="005C4F9C" w:rsidRPr="005C4F9C" w:rsidRDefault="00A95CC6" w:rsidP="005C4F9C">
            <w:pPr>
              <w:pStyle w:val="Akapitzlist"/>
              <w:numPr>
                <w:ilvl w:val="0"/>
                <w:numId w:val="10"/>
              </w:numPr>
              <w:shd w:val="clear" w:color="auto" w:fill="FFFFFF"/>
              <w:spacing w:after="0" w:line="276" w:lineRule="auto"/>
              <w:rPr>
                <w:rFonts w:ascii="Arial" w:eastAsia="Times New Roman" w:hAnsi="Arial" w:cs="Arial"/>
                <w:bCs/>
                <w:kern w:val="0"/>
                <w:sz w:val="22"/>
                <w:szCs w:val="22"/>
                <w:lang w:eastAsia="pl-PL"/>
                <w14:ligatures w14:val="none"/>
              </w:rPr>
            </w:pPr>
            <w:r w:rsidRPr="005C4F9C">
              <w:rPr>
                <w:rFonts w:ascii="Arial" w:eastAsia="Times New Roman" w:hAnsi="Arial" w:cs="Arial"/>
                <w:b/>
                <w:bCs/>
                <w:kern w:val="0"/>
                <w:sz w:val="22"/>
                <w:szCs w:val="22"/>
                <w:lang w:eastAsia="ar-SA"/>
                <w14:ligatures w14:val="none"/>
              </w:rPr>
              <w:t>0 pkt</w:t>
            </w:r>
            <w:r w:rsidRPr="005C4F9C">
              <w:rPr>
                <w:rFonts w:ascii="Arial" w:eastAsia="Times New Roman" w:hAnsi="Arial" w:cs="Arial"/>
                <w:kern w:val="0"/>
                <w:sz w:val="22"/>
                <w:szCs w:val="22"/>
                <w:lang w:eastAsia="ar-SA"/>
                <w14:ligatures w14:val="none"/>
              </w:rPr>
              <w:t xml:space="preserve"> – operacja </w:t>
            </w:r>
            <w:r w:rsidRPr="005C4F9C">
              <w:rPr>
                <w:rFonts w:ascii="Arial" w:eastAsia="Times New Roman" w:hAnsi="Arial" w:cs="Arial"/>
                <w:kern w:val="0"/>
                <w:sz w:val="22"/>
                <w:szCs w:val="22"/>
                <w:u w:val="single"/>
                <w:lang w:eastAsia="ar-SA"/>
                <w14:ligatures w14:val="none"/>
              </w:rPr>
              <w:t>nie spełnia takiego kryterium</w:t>
            </w:r>
          </w:p>
          <w:p w14:paraId="7982D9CA" w14:textId="0F352309" w:rsidR="00A95CC6" w:rsidRPr="005C4F9C" w:rsidRDefault="00A95CC6" w:rsidP="008929C9">
            <w:pPr>
              <w:pStyle w:val="Akapitzlist"/>
              <w:shd w:val="clear" w:color="auto" w:fill="FFFFFF"/>
              <w:spacing w:after="0" w:line="276" w:lineRule="auto"/>
              <w:ind w:left="502"/>
              <w:rPr>
                <w:rFonts w:ascii="Arial" w:eastAsia="Times New Roman" w:hAnsi="Arial" w:cs="Arial"/>
                <w:bCs/>
                <w:kern w:val="0"/>
                <w:sz w:val="22"/>
                <w:szCs w:val="22"/>
                <w:lang w:eastAsia="pl-PL"/>
                <w14:ligatures w14:val="none"/>
              </w:rPr>
            </w:pP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2BEA15CB" w14:textId="77777777" w:rsidR="00A95CC6" w:rsidRPr="00A95CC6" w:rsidRDefault="00A95CC6" w:rsidP="00A95CC6">
            <w:pPr>
              <w:shd w:val="clear" w:color="auto" w:fill="FFFFFF"/>
              <w:spacing w:after="0" w:line="276" w:lineRule="auto"/>
              <w:jc w:val="center"/>
              <w:rPr>
                <w:rFonts w:ascii="Arial" w:eastAsia="Times New Roman" w:hAnsi="Arial" w:cs="Arial"/>
                <w:kern w:val="0"/>
                <w:sz w:val="22"/>
                <w:szCs w:val="22"/>
                <w:lang w:eastAsia="ar-SA"/>
                <w14:ligatures w14:val="none"/>
              </w:rPr>
            </w:pPr>
          </w:p>
        </w:tc>
      </w:tr>
      <w:tr w:rsidR="00A95CC6" w:rsidRPr="00A95CC6" w14:paraId="2006F551" w14:textId="77777777" w:rsidTr="008F4BED">
        <w:trPr>
          <w:cantSplit/>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58969184" w14:textId="647966B4" w:rsidR="00A95CC6" w:rsidRPr="00A95CC6"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lastRenderedPageBreak/>
              <w:t xml:space="preserve">  3.</w:t>
            </w: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23594D72" w14:textId="77777777" w:rsidR="00A95CC6" w:rsidRPr="00A95CC6" w:rsidRDefault="00A95CC6" w:rsidP="00A95CC6">
            <w:pPr>
              <w:shd w:val="clear" w:color="auto" w:fill="FFFFFF"/>
              <w:spacing w:after="0" w:line="276" w:lineRule="auto"/>
              <w:jc w:val="center"/>
              <w:rPr>
                <w:rFonts w:ascii="Arial" w:eastAsia="Times New Roman" w:hAnsi="Arial" w:cs="Arial"/>
                <w:b/>
                <w:kern w:val="0"/>
                <w:sz w:val="22"/>
                <w:szCs w:val="22"/>
                <w:lang w:eastAsia="pl-PL"/>
                <w14:ligatures w14:val="none"/>
              </w:rPr>
            </w:pPr>
            <w:r w:rsidRPr="00A95CC6">
              <w:rPr>
                <w:rFonts w:ascii="Arial" w:eastAsia="Times New Roman" w:hAnsi="Arial" w:cs="Arial"/>
                <w:b/>
                <w:kern w:val="0"/>
                <w:sz w:val="22"/>
                <w:szCs w:val="22"/>
                <w:lang w:eastAsia="pl-PL"/>
                <w14:ligatures w14:val="none"/>
              </w:rPr>
              <w:t>Miejsce zameldowania</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33FCD5BF" w14:textId="77777777" w:rsidR="00A95CC6" w:rsidRPr="00A95CC6" w:rsidRDefault="00A95CC6" w:rsidP="00A95CC6">
            <w:pPr>
              <w:spacing w:line="259" w:lineRule="auto"/>
              <w:rPr>
                <w:rFonts w:ascii="Arial" w:eastAsia="Calibri" w:hAnsi="Arial" w:cs="Arial"/>
                <w:kern w:val="0"/>
                <w:sz w:val="22"/>
                <w:szCs w:val="22"/>
                <w14:ligatures w14:val="none"/>
              </w:rPr>
            </w:pPr>
            <w:r w:rsidRPr="00A95CC6">
              <w:rPr>
                <w:rFonts w:ascii="Arial" w:eastAsia="Calibri" w:hAnsi="Arial" w:cs="Arial"/>
                <w:kern w:val="0"/>
                <w:sz w:val="22"/>
                <w:szCs w:val="22"/>
                <w14:ligatures w14:val="none"/>
              </w:rPr>
              <w:t xml:space="preserve">Preferencja dla mieszkańców obszaru LSR. Kryterium ma w szczególności wspierać mieszkańców dłużej związanych z obszarem LSR poprzez miejsce zameldowania. </w:t>
            </w:r>
          </w:p>
          <w:p w14:paraId="7C947B51" w14:textId="464A21A7" w:rsidR="0008651D" w:rsidRDefault="0008651D" w:rsidP="00A95CC6">
            <w:pPr>
              <w:spacing w:after="200" w:line="276" w:lineRule="auto"/>
              <w:contextualSpacing/>
              <w:rPr>
                <w:rFonts w:ascii="Arial" w:eastAsia="Times New Roman" w:hAnsi="Arial" w:cs="Arial"/>
                <w:bCs/>
                <w:kern w:val="0"/>
                <w:sz w:val="22"/>
                <w:szCs w:val="22"/>
                <w:lang w:eastAsia="pl-PL"/>
                <w14:ligatures w14:val="none"/>
              </w:rPr>
            </w:pPr>
            <w:r w:rsidRPr="0008651D">
              <w:rPr>
                <w:rFonts w:ascii="Arial" w:eastAsia="Times New Roman" w:hAnsi="Arial" w:cs="Arial"/>
                <w:bCs/>
                <w:kern w:val="0"/>
                <w:sz w:val="22"/>
                <w:szCs w:val="22"/>
                <w:lang w:eastAsia="pl-PL"/>
                <w14:ligatures w14:val="none"/>
              </w:rPr>
              <w:t>Okres zameldowania oznacza okres nieprzerwanego zameldowania Wnioskodawcy na obszarze LSR, liczony do dnia ogłoszenia naboru</w:t>
            </w:r>
            <w:r w:rsidR="00C57DDC">
              <w:rPr>
                <w:rFonts w:ascii="Arial" w:eastAsia="Times New Roman" w:hAnsi="Arial" w:cs="Arial"/>
                <w:bCs/>
                <w:kern w:val="0"/>
                <w:sz w:val="22"/>
                <w:szCs w:val="22"/>
                <w:lang w:eastAsia="pl-PL"/>
                <w14:ligatures w14:val="none"/>
              </w:rPr>
              <w:t>.</w:t>
            </w:r>
          </w:p>
          <w:p w14:paraId="42419827" w14:textId="77777777" w:rsidR="00C57DDC" w:rsidRDefault="00C57DDC" w:rsidP="00A95CC6">
            <w:pPr>
              <w:spacing w:after="200" w:line="276" w:lineRule="auto"/>
              <w:contextualSpacing/>
              <w:rPr>
                <w:rFonts w:ascii="Arial" w:hAnsi="Arial" w:cs="Arial"/>
              </w:rPr>
            </w:pPr>
          </w:p>
          <w:p w14:paraId="1F2CA77D" w14:textId="09F2CA25" w:rsidR="00C57DDC" w:rsidRPr="00C57DDC" w:rsidRDefault="00C57DDC" w:rsidP="00A95CC6">
            <w:pPr>
              <w:spacing w:after="200" w:line="276" w:lineRule="auto"/>
              <w:contextualSpacing/>
              <w:rPr>
                <w:rFonts w:ascii="Arial" w:eastAsia="Times New Roman" w:hAnsi="Arial" w:cs="Arial"/>
                <w:bCs/>
                <w:kern w:val="0"/>
                <w:sz w:val="22"/>
                <w:szCs w:val="22"/>
                <w:lang w:eastAsia="pl-PL"/>
                <w14:ligatures w14:val="none"/>
              </w:rPr>
            </w:pPr>
            <w:r w:rsidRPr="00C57DDC">
              <w:rPr>
                <w:rFonts w:ascii="Arial" w:hAnsi="Arial" w:cs="Arial"/>
              </w:rPr>
              <w:t>Posiadanie miejsca zameldowania na obszarze LSR przez okres co najmniej 1 roku jest warunkiem ubiegania się o wsparcie i nie podlega ocenie w ramach niniejszego kryterium.</w:t>
            </w:r>
          </w:p>
          <w:p w14:paraId="60D6D383" w14:textId="77777777" w:rsidR="0008651D" w:rsidRDefault="0008651D" w:rsidP="00A95CC6">
            <w:pPr>
              <w:spacing w:after="200" w:line="276" w:lineRule="auto"/>
              <w:contextualSpacing/>
              <w:rPr>
                <w:rFonts w:ascii="Arial" w:eastAsia="Times New Roman" w:hAnsi="Arial" w:cs="Arial"/>
                <w:bCs/>
                <w:i/>
                <w:iCs/>
                <w:kern w:val="0"/>
                <w:sz w:val="22"/>
                <w:szCs w:val="22"/>
                <w:lang w:eastAsia="pl-PL"/>
                <w14:ligatures w14:val="none"/>
              </w:rPr>
            </w:pPr>
          </w:p>
          <w:p w14:paraId="5663FC44" w14:textId="77777777" w:rsidR="0008651D" w:rsidRDefault="0008651D" w:rsidP="00A95CC6">
            <w:pPr>
              <w:spacing w:after="200" w:line="276" w:lineRule="auto"/>
              <w:contextualSpacing/>
              <w:rPr>
                <w:rFonts w:ascii="Arial" w:eastAsia="Times New Roman" w:hAnsi="Arial" w:cs="Arial"/>
                <w:bCs/>
                <w:i/>
                <w:iCs/>
                <w:kern w:val="0"/>
                <w:sz w:val="22"/>
                <w:szCs w:val="22"/>
                <w:lang w:eastAsia="pl-PL"/>
                <w14:ligatures w14:val="none"/>
              </w:rPr>
            </w:pPr>
          </w:p>
          <w:p w14:paraId="3A822AC9" w14:textId="0DCEECED" w:rsidR="00A95CC6" w:rsidRPr="0008651D" w:rsidRDefault="0008651D" w:rsidP="00A95CC6">
            <w:pPr>
              <w:spacing w:after="200" w:line="276" w:lineRule="auto"/>
              <w:contextualSpacing/>
              <w:rPr>
                <w:rFonts w:ascii="Arial" w:eastAsia="Times New Roman" w:hAnsi="Arial" w:cs="Arial"/>
                <w:bCs/>
                <w:i/>
                <w:iCs/>
                <w:kern w:val="0"/>
                <w:sz w:val="22"/>
                <w:szCs w:val="22"/>
                <w:lang w:eastAsia="pl-PL"/>
                <w14:ligatures w14:val="none"/>
              </w:rPr>
            </w:pPr>
            <w:r w:rsidRPr="0008651D">
              <w:rPr>
                <w:rFonts w:ascii="Arial" w:eastAsia="Times New Roman" w:hAnsi="Arial" w:cs="Arial"/>
                <w:bCs/>
                <w:i/>
                <w:iCs/>
                <w:kern w:val="0"/>
                <w:sz w:val="22"/>
                <w:szCs w:val="22"/>
                <w:lang w:eastAsia="pl-PL"/>
                <w14:ligatures w14:val="none"/>
              </w:rPr>
              <w:t>Kryterium weryfikowane jest na podstawie dokumentu potwierdzającego okres zameldowania Wnioskodawcy na obszarze LSR Stowarzyszenia LGD Gmin Dobrzyńskich Region Południe, np. zaświadczenia wydanego przez właściwy organ prowadzący ewidencję ludności, zawierającego informację pozwalającą ustalić datę rozpoczęcia zameldowania</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Pr>
          <w:p w14:paraId="0EF5E50F" w14:textId="1DA60E5A" w:rsidR="00C316D3" w:rsidRDefault="00C316D3" w:rsidP="00C316D3">
            <w:pPr>
              <w:pStyle w:val="Akapitzlist"/>
              <w:numPr>
                <w:ilvl w:val="0"/>
                <w:numId w:val="11"/>
              </w:numPr>
              <w:spacing w:after="120" w:line="259" w:lineRule="auto"/>
              <w:rPr>
                <w:rFonts w:ascii="Arial" w:eastAsia="Calibri" w:hAnsi="Arial" w:cs="Arial"/>
                <w:kern w:val="0"/>
                <w:sz w:val="22"/>
                <w:szCs w:val="22"/>
                <w14:ligatures w14:val="none"/>
              </w:rPr>
            </w:pPr>
            <w:r w:rsidRPr="00C316D3">
              <w:rPr>
                <w:rFonts w:ascii="Arial" w:eastAsia="Calibri" w:hAnsi="Arial" w:cs="Arial"/>
                <w:b/>
                <w:bCs/>
                <w:kern w:val="0"/>
                <w:sz w:val="22"/>
                <w:szCs w:val="22"/>
                <w14:ligatures w14:val="none"/>
              </w:rPr>
              <w:t>3 pkt</w:t>
            </w:r>
            <w:r w:rsidRPr="00C316D3">
              <w:rPr>
                <w:rFonts w:ascii="Arial" w:eastAsia="Calibri" w:hAnsi="Arial" w:cs="Arial"/>
                <w:kern w:val="0"/>
                <w:sz w:val="22"/>
                <w:szCs w:val="22"/>
                <w14:ligatures w14:val="none"/>
              </w:rPr>
              <w:t xml:space="preserve"> – Wnioskodawca jest zameldowany na obszarze LSR </w:t>
            </w:r>
            <w:r w:rsidR="00D135D6">
              <w:rPr>
                <w:rFonts w:ascii="Arial" w:eastAsia="Calibri" w:hAnsi="Arial" w:cs="Arial"/>
                <w:kern w:val="0"/>
                <w:sz w:val="22"/>
                <w:szCs w:val="22"/>
                <w14:ligatures w14:val="none"/>
              </w:rPr>
              <w:t xml:space="preserve">powyżej </w:t>
            </w:r>
            <w:r w:rsidRPr="00C316D3">
              <w:rPr>
                <w:rFonts w:ascii="Arial" w:eastAsia="Calibri" w:hAnsi="Arial" w:cs="Arial"/>
                <w:kern w:val="0"/>
                <w:sz w:val="22"/>
                <w:szCs w:val="22"/>
                <w14:ligatures w14:val="none"/>
              </w:rPr>
              <w:t xml:space="preserve">3 lat; </w:t>
            </w:r>
          </w:p>
          <w:p w14:paraId="6F72BE78" w14:textId="77777777" w:rsidR="00C316D3" w:rsidRPr="00C316D3" w:rsidRDefault="00C316D3" w:rsidP="00C316D3">
            <w:pPr>
              <w:pStyle w:val="Akapitzlist"/>
              <w:spacing w:after="120" w:line="259" w:lineRule="auto"/>
              <w:rPr>
                <w:rFonts w:ascii="Arial" w:eastAsia="Calibri" w:hAnsi="Arial" w:cs="Arial"/>
                <w:kern w:val="0"/>
                <w:sz w:val="22"/>
                <w:szCs w:val="22"/>
                <w14:ligatures w14:val="none"/>
              </w:rPr>
            </w:pPr>
          </w:p>
          <w:p w14:paraId="03CA51CD" w14:textId="2FFD9D4D" w:rsidR="00C316D3" w:rsidRDefault="00C316D3" w:rsidP="00C316D3">
            <w:pPr>
              <w:pStyle w:val="Akapitzlist"/>
              <w:numPr>
                <w:ilvl w:val="0"/>
                <w:numId w:val="11"/>
              </w:numPr>
              <w:spacing w:after="0" w:line="259" w:lineRule="auto"/>
              <w:rPr>
                <w:rFonts w:ascii="Arial" w:eastAsia="Calibri" w:hAnsi="Arial" w:cs="Arial"/>
                <w:kern w:val="0"/>
                <w:sz w:val="22"/>
                <w:szCs w:val="22"/>
                <w14:ligatures w14:val="none"/>
              </w:rPr>
            </w:pPr>
            <w:r w:rsidRPr="00C316D3">
              <w:rPr>
                <w:rFonts w:ascii="Arial" w:eastAsia="Calibri" w:hAnsi="Arial" w:cs="Arial"/>
                <w:b/>
                <w:bCs/>
                <w:kern w:val="0"/>
                <w:sz w:val="22"/>
                <w:szCs w:val="22"/>
                <w14:ligatures w14:val="none"/>
              </w:rPr>
              <w:t>2 pkt –</w:t>
            </w:r>
            <w:r w:rsidRPr="00C316D3">
              <w:rPr>
                <w:rFonts w:ascii="Arial" w:eastAsia="Calibri" w:hAnsi="Arial" w:cs="Arial"/>
                <w:kern w:val="0"/>
                <w:sz w:val="22"/>
                <w:szCs w:val="22"/>
                <w14:ligatures w14:val="none"/>
              </w:rPr>
              <w:t xml:space="preserve"> Wnioskodawca jest zameldowany na obszarze LSR </w:t>
            </w:r>
            <w:r w:rsidR="00C57DDC">
              <w:rPr>
                <w:rFonts w:ascii="Arial" w:eastAsia="Calibri" w:hAnsi="Arial" w:cs="Arial"/>
                <w:kern w:val="0"/>
                <w:sz w:val="22"/>
                <w:szCs w:val="22"/>
                <w14:ligatures w14:val="none"/>
              </w:rPr>
              <w:t xml:space="preserve">powyżej </w:t>
            </w:r>
            <w:r w:rsidRPr="00C316D3">
              <w:rPr>
                <w:rFonts w:ascii="Arial" w:eastAsia="Calibri" w:hAnsi="Arial" w:cs="Arial"/>
                <w:kern w:val="0"/>
                <w:sz w:val="22"/>
                <w:szCs w:val="22"/>
                <w14:ligatures w14:val="none"/>
              </w:rPr>
              <w:t xml:space="preserve">2 lat, ale nie dłużej niż 3 lata; </w:t>
            </w:r>
          </w:p>
          <w:p w14:paraId="0AFD5078" w14:textId="77777777" w:rsidR="00C57DDC" w:rsidRPr="00C57DDC" w:rsidRDefault="00C57DDC" w:rsidP="00C57DDC">
            <w:pPr>
              <w:pStyle w:val="Akapitzlist"/>
              <w:rPr>
                <w:rFonts w:ascii="Arial" w:eastAsia="Calibri" w:hAnsi="Arial" w:cs="Arial"/>
                <w:kern w:val="0"/>
                <w:sz w:val="22"/>
                <w:szCs w:val="22"/>
                <w14:ligatures w14:val="none"/>
              </w:rPr>
            </w:pPr>
          </w:p>
          <w:p w14:paraId="40942868" w14:textId="0036466C" w:rsidR="00C316D3" w:rsidRPr="00D135D6" w:rsidRDefault="00C57DDC" w:rsidP="00C57DDC">
            <w:pPr>
              <w:pStyle w:val="Akapitzlist"/>
              <w:numPr>
                <w:ilvl w:val="0"/>
                <w:numId w:val="11"/>
              </w:numPr>
              <w:spacing w:after="0" w:line="259" w:lineRule="auto"/>
              <w:rPr>
                <w:rFonts w:ascii="Arial" w:eastAsia="Calibri" w:hAnsi="Arial" w:cs="Arial"/>
                <w:kern w:val="0"/>
                <w:sz w:val="22"/>
                <w:szCs w:val="22"/>
                <w14:ligatures w14:val="none"/>
              </w:rPr>
            </w:pPr>
            <w:r w:rsidRPr="00C57DDC">
              <w:rPr>
                <w:rFonts w:ascii="Arial" w:hAnsi="Arial" w:cs="Arial"/>
                <w:b/>
                <w:bCs/>
                <w:sz w:val="22"/>
                <w:szCs w:val="22"/>
              </w:rPr>
              <w:t>1 pkt</w:t>
            </w:r>
            <w:r w:rsidRPr="00C57DDC">
              <w:rPr>
                <w:rFonts w:ascii="Arial" w:hAnsi="Arial" w:cs="Arial"/>
                <w:sz w:val="22"/>
                <w:szCs w:val="22"/>
              </w:rPr>
              <w:t xml:space="preserve"> -</w:t>
            </w:r>
            <w:r w:rsidRPr="00C57DDC">
              <w:rPr>
                <w:sz w:val="22"/>
                <w:szCs w:val="22"/>
              </w:rPr>
              <w:t xml:space="preserve"> </w:t>
            </w:r>
            <w:r w:rsidRPr="00C57DDC">
              <w:rPr>
                <w:rFonts w:ascii="Arial" w:hAnsi="Arial" w:cs="Arial"/>
                <w:sz w:val="22"/>
                <w:szCs w:val="22"/>
              </w:rPr>
              <w:t xml:space="preserve">Wnioskodawca jest zameldowany na obszarze LSR </w:t>
            </w:r>
            <w:r w:rsidRPr="00D135D6">
              <w:rPr>
                <w:rStyle w:val="Pogrubienie"/>
                <w:b w:val="0"/>
                <w:bCs w:val="0"/>
              </w:rPr>
              <w:t xml:space="preserve">powyżej </w:t>
            </w:r>
            <w:r w:rsidRPr="00D135D6">
              <w:rPr>
                <w:rStyle w:val="Pogrubienie"/>
                <w:rFonts w:ascii="Arial" w:hAnsi="Arial" w:cs="Arial"/>
                <w:b w:val="0"/>
                <w:bCs w:val="0"/>
                <w:sz w:val="22"/>
                <w:szCs w:val="22"/>
              </w:rPr>
              <w:t>1 roku, ale nie dłużej niż 2 lata;</w:t>
            </w:r>
          </w:p>
          <w:p w14:paraId="1CD55E6C" w14:textId="77777777" w:rsidR="00C316D3" w:rsidRPr="00D135D6" w:rsidRDefault="00C316D3" w:rsidP="00C316D3">
            <w:pPr>
              <w:pStyle w:val="Akapitzlist"/>
              <w:spacing w:after="0" w:line="259" w:lineRule="auto"/>
              <w:rPr>
                <w:rFonts w:ascii="Arial" w:eastAsia="Calibri" w:hAnsi="Arial" w:cs="Arial"/>
                <w:kern w:val="0"/>
                <w:sz w:val="22"/>
                <w:szCs w:val="22"/>
                <w14:ligatures w14:val="none"/>
              </w:rPr>
            </w:pPr>
          </w:p>
          <w:p w14:paraId="15A154DD" w14:textId="41B44FAB" w:rsidR="00C316D3" w:rsidRPr="00C57DDC" w:rsidRDefault="00FF26FE" w:rsidP="00C316D3">
            <w:pPr>
              <w:pStyle w:val="Akapitzlist"/>
              <w:numPr>
                <w:ilvl w:val="0"/>
                <w:numId w:val="11"/>
              </w:numPr>
              <w:spacing w:after="0" w:line="259" w:lineRule="auto"/>
              <w:rPr>
                <w:rFonts w:ascii="Arial" w:eastAsia="Calibri" w:hAnsi="Arial" w:cs="Arial"/>
                <w:kern w:val="0"/>
                <w:sz w:val="22"/>
                <w:szCs w:val="22"/>
                <w14:ligatures w14:val="none"/>
              </w:rPr>
            </w:pPr>
            <w:r w:rsidRPr="00C57DDC">
              <w:rPr>
                <w:rFonts w:ascii="Arial" w:eastAsia="Calibri" w:hAnsi="Arial" w:cs="Arial"/>
                <w:b/>
                <w:bCs/>
                <w:kern w:val="0"/>
                <w:sz w:val="22"/>
                <w:szCs w:val="22"/>
                <w14:ligatures w14:val="none"/>
              </w:rPr>
              <w:t>0</w:t>
            </w:r>
            <w:r w:rsidR="00C316D3" w:rsidRPr="00C57DDC">
              <w:rPr>
                <w:rFonts w:ascii="Arial" w:eastAsia="Calibri" w:hAnsi="Arial" w:cs="Arial"/>
                <w:b/>
                <w:bCs/>
                <w:kern w:val="0"/>
                <w:sz w:val="22"/>
                <w:szCs w:val="22"/>
                <w14:ligatures w14:val="none"/>
              </w:rPr>
              <w:t xml:space="preserve"> pkt</w:t>
            </w:r>
            <w:r w:rsidR="00C316D3" w:rsidRPr="00C57DDC">
              <w:rPr>
                <w:rFonts w:ascii="Arial" w:eastAsia="Calibri" w:hAnsi="Arial" w:cs="Arial"/>
                <w:kern w:val="0"/>
                <w:sz w:val="22"/>
                <w:szCs w:val="22"/>
                <w14:ligatures w14:val="none"/>
              </w:rPr>
              <w:t xml:space="preserve"> – </w:t>
            </w:r>
            <w:r w:rsidR="00D135D6" w:rsidRPr="00D135D6">
              <w:rPr>
                <w:rFonts w:ascii="Arial" w:eastAsia="Calibri" w:hAnsi="Arial" w:cs="Arial"/>
                <w:kern w:val="0"/>
                <w:sz w:val="22"/>
                <w:szCs w:val="22"/>
                <w14:ligatures w14:val="none"/>
              </w:rPr>
              <w:t>Wnioskodawca jest zameldowany na obszarze LSR przez wymagany minimalny okres 1 roku</w:t>
            </w:r>
            <w:r w:rsidR="00FB2CAE">
              <w:rPr>
                <w:rFonts w:ascii="Arial" w:eastAsia="Calibri" w:hAnsi="Arial" w:cs="Arial"/>
                <w:kern w:val="0"/>
                <w:sz w:val="22"/>
                <w:szCs w:val="22"/>
                <w14:ligatures w14:val="none"/>
              </w:rPr>
              <w:t>.</w:t>
            </w:r>
          </w:p>
          <w:p w14:paraId="70FA2071" w14:textId="662F0C1D" w:rsidR="00C316D3" w:rsidRPr="00C316D3" w:rsidRDefault="00C316D3" w:rsidP="00FF26FE">
            <w:pPr>
              <w:pStyle w:val="Akapitzlist"/>
              <w:spacing w:after="120" w:line="259" w:lineRule="auto"/>
              <w:ind w:left="360"/>
              <w:rPr>
                <w:rFonts w:ascii="Arial" w:eastAsia="Times New Roman" w:hAnsi="Arial" w:cs="Arial"/>
                <w:bCs/>
                <w:kern w:val="0"/>
                <w:sz w:val="22"/>
                <w:szCs w:val="22"/>
                <w:lang w:eastAsia="pl-PL"/>
                <w14:ligatures w14:val="none"/>
              </w:rPr>
            </w:pP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46BB71BB" w14:textId="77777777" w:rsidR="00A95CC6" w:rsidRPr="00A95CC6" w:rsidRDefault="00A95CC6" w:rsidP="00A95CC6">
            <w:pPr>
              <w:spacing w:after="120" w:line="259" w:lineRule="auto"/>
              <w:rPr>
                <w:rFonts w:ascii="Arial" w:eastAsia="Calibri" w:hAnsi="Arial" w:cs="Arial"/>
                <w:kern w:val="0"/>
                <w:sz w:val="22"/>
                <w:szCs w:val="22"/>
                <w14:ligatures w14:val="none"/>
              </w:rPr>
            </w:pPr>
          </w:p>
        </w:tc>
      </w:tr>
      <w:tr w:rsidR="00A95CC6" w:rsidRPr="00A95CC6" w14:paraId="470EC9A8"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45FDEADC" w14:textId="78C93226" w:rsidR="00A95CC6" w:rsidRPr="00A95CC6"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t xml:space="preserve">  4.</w:t>
            </w: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3927C9DF" w14:textId="77777777" w:rsidR="00A95CC6" w:rsidRPr="00A95CC6" w:rsidRDefault="00A95CC6" w:rsidP="00A95CC6">
            <w:pPr>
              <w:shd w:val="clear" w:color="auto" w:fill="FFFFFF"/>
              <w:spacing w:after="0" w:line="276" w:lineRule="auto"/>
              <w:jc w:val="center"/>
              <w:rPr>
                <w:rFonts w:ascii="Arial" w:eastAsia="Times New Roman" w:hAnsi="Arial" w:cs="Arial"/>
                <w:b/>
                <w:kern w:val="0"/>
                <w:sz w:val="22"/>
                <w:szCs w:val="22"/>
                <w:lang w:eastAsia="pl-PL"/>
                <w14:ligatures w14:val="none"/>
              </w:rPr>
            </w:pPr>
            <w:r w:rsidRPr="00A95CC6">
              <w:rPr>
                <w:rFonts w:ascii="Arial" w:eastAsia="Times New Roman" w:hAnsi="Arial" w:cs="Arial"/>
                <w:b/>
                <w:kern w:val="0"/>
                <w:sz w:val="22"/>
                <w:szCs w:val="22"/>
                <w:lang w:eastAsia="pl-PL"/>
                <w14:ligatures w14:val="none"/>
              </w:rPr>
              <w:t>Kompetencje</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46784295" w14:textId="3A9F966E" w:rsidR="00A95CC6" w:rsidRPr="00A95CC6" w:rsidRDefault="0008651D" w:rsidP="00A95CC6">
            <w:pPr>
              <w:shd w:val="clear" w:color="auto" w:fill="FFFFFF"/>
              <w:spacing w:after="120" w:line="276" w:lineRule="auto"/>
              <w:rPr>
                <w:rFonts w:ascii="Arial" w:eastAsia="Times New Roman" w:hAnsi="Arial" w:cs="Arial"/>
                <w:iCs/>
                <w:kern w:val="0"/>
                <w:sz w:val="22"/>
                <w:szCs w:val="22"/>
                <w:lang w:eastAsia="ar-SA"/>
                <w14:ligatures w14:val="none"/>
              </w:rPr>
            </w:pPr>
            <w:r w:rsidRPr="0008651D">
              <w:rPr>
                <w:rFonts w:ascii="Arial" w:eastAsia="Times New Roman" w:hAnsi="Arial" w:cs="Arial"/>
                <w:iCs/>
                <w:kern w:val="0"/>
                <w:sz w:val="22"/>
                <w:szCs w:val="22"/>
                <w:lang w:eastAsia="ar-SA"/>
                <w14:ligatures w14:val="none"/>
              </w:rPr>
              <w:t>Preferuje się Wnioskodawców, którzy na dzień złożenia wniosku o wsparcie posiadają kwalifikacje lub doświadczenie związane z zakresem planowanej działalności gospodarczej</w:t>
            </w:r>
            <w:r w:rsidR="00A95CC6" w:rsidRPr="00A95CC6">
              <w:rPr>
                <w:rFonts w:ascii="Arial" w:eastAsia="Times New Roman" w:hAnsi="Arial" w:cs="Arial"/>
                <w:iCs/>
                <w:kern w:val="0"/>
                <w:sz w:val="22"/>
                <w:szCs w:val="22"/>
                <w:lang w:eastAsia="ar-SA"/>
                <w14:ligatures w14:val="none"/>
              </w:rPr>
              <w:t>.</w:t>
            </w:r>
          </w:p>
          <w:p w14:paraId="66F9924F" w14:textId="77777777" w:rsidR="0008651D" w:rsidRDefault="0008651D" w:rsidP="00A95CC6">
            <w:pPr>
              <w:shd w:val="clear" w:color="auto" w:fill="FFFFFF"/>
              <w:spacing w:after="120" w:line="276" w:lineRule="auto"/>
              <w:rPr>
                <w:rFonts w:ascii="Arial" w:eastAsia="Times New Roman" w:hAnsi="Arial" w:cs="Arial"/>
                <w:i/>
                <w:kern w:val="0"/>
                <w:sz w:val="22"/>
                <w:szCs w:val="22"/>
                <w:lang w:eastAsia="ar-SA"/>
                <w14:ligatures w14:val="none"/>
              </w:rPr>
            </w:pPr>
            <w:r w:rsidRPr="0008651D">
              <w:rPr>
                <w:rFonts w:ascii="Arial" w:eastAsia="Times New Roman" w:hAnsi="Arial" w:cs="Arial"/>
                <w:iCs/>
                <w:kern w:val="0"/>
                <w:sz w:val="22"/>
                <w:szCs w:val="22"/>
                <w:lang w:eastAsia="ar-SA"/>
                <w14:ligatures w14:val="none"/>
              </w:rPr>
              <w:t xml:space="preserve">Za kwalifikacje uznaje się kwalifikacje odpowiadające zakresowi planowanej działalności gospodarczej, potwierdzone </w:t>
            </w:r>
            <w:r w:rsidRPr="0008651D">
              <w:rPr>
                <w:rFonts w:ascii="Arial" w:eastAsia="Times New Roman" w:hAnsi="Arial" w:cs="Arial"/>
                <w:iCs/>
                <w:kern w:val="0"/>
                <w:sz w:val="22"/>
                <w:szCs w:val="22"/>
                <w:lang w:eastAsia="ar-SA"/>
                <w14:ligatures w14:val="none"/>
              </w:rPr>
              <w:lastRenderedPageBreak/>
              <w:t>co najmniej jednym dokumentem poświadczającym ich posiadanie</w:t>
            </w:r>
            <w:r w:rsidRPr="0008651D">
              <w:rPr>
                <w:rFonts w:ascii="Arial" w:eastAsia="Times New Roman" w:hAnsi="Arial" w:cs="Arial"/>
                <w:i/>
                <w:kern w:val="0"/>
                <w:sz w:val="22"/>
                <w:szCs w:val="22"/>
                <w:lang w:eastAsia="ar-SA"/>
                <w14:ligatures w14:val="none"/>
              </w:rPr>
              <w:t xml:space="preserve">. </w:t>
            </w:r>
          </w:p>
          <w:p w14:paraId="08FD79BB" w14:textId="77777777" w:rsidR="0008651D" w:rsidRPr="0008651D" w:rsidRDefault="0008651D" w:rsidP="0008651D">
            <w:pPr>
              <w:shd w:val="clear" w:color="auto" w:fill="FFFFFF"/>
              <w:spacing w:after="120" w:line="276" w:lineRule="auto"/>
              <w:rPr>
                <w:rFonts w:ascii="Arial" w:eastAsia="Times New Roman" w:hAnsi="Arial" w:cs="Arial"/>
                <w:bCs/>
                <w:kern w:val="0"/>
                <w:sz w:val="22"/>
                <w:szCs w:val="22"/>
                <w:lang w:eastAsia="pl-PL"/>
                <w14:ligatures w14:val="none"/>
              </w:rPr>
            </w:pPr>
            <w:r w:rsidRPr="0008651D">
              <w:rPr>
                <w:rFonts w:ascii="Arial" w:eastAsia="Times New Roman" w:hAnsi="Arial" w:cs="Arial"/>
                <w:bCs/>
                <w:kern w:val="0"/>
                <w:sz w:val="22"/>
                <w:szCs w:val="22"/>
                <w:lang w:eastAsia="pl-PL"/>
                <w14:ligatures w14:val="none"/>
              </w:rPr>
              <w:t>Doświadczenie w zakresie związanym z planowaną działalnością gospodarczą musi wynosić łącznie co najmniej 6 miesięcy i być potwierdzone odpowiednimi dokumentami, np. świadectwem pracy, zaświadczeniem o zatrudnieniu, zaświadczeniem o odbyciu stażu zawodowego lub praktyki, dokumentami dotyczącymi prowadzonej działalności gospodarczej lub wpisem w CEIDG. Dokument powinien umożliwiać ustalenie zakresu wykonywanych czynności lub działalności oraz okresu ich wykonywania.</w:t>
            </w:r>
          </w:p>
          <w:p w14:paraId="6220A322" w14:textId="77777777" w:rsidR="0008651D" w:rsidRDefault="0008651D" w:rsidP="0008651D">
            <w:pPr>
              <w:shd w:val="clear" w:color="auto" w:fill="FFFFFF"/>
              <w:spacing w:after="0" w:line="276" w:lineRule="auto"/>
              <w:rPr>
                <w:rFonts w:ascii="Arial" w:eastAsia="Times New Roman" w:hAnsi="Arial" w:cs="Arial"/>
                <w:bCs/>
                <w:i/>
                <w:kern w:val="0"/>
                <w:sz w:val="22"/>
                <w:szCs w:val="22"/>
                <w:lang w:eastAsia="pl-PL"/>
                <w14:ligatures w14:val="none"/>
              </w:rPr>
            </w:pPr>
            <w:r w:rsidRPr="0008651D">
              <w:rPr>
                <w:rFonts w:ascii="Arial" w:eastAsia="Times New Roman" w:hAnsi="Arial" w:cs="Arial"/>
                <w:bCs/>
                <w:kern w:val="0"/>
                <w:sz w:val="22"/>
                <w:szCs w:val="22"/>
                <w:lang w:eastAsia="pl-PL"/>
                <w14:ligatures w14:val="none"/>
              </w:rPr>
              <w:t>W przypadku przedstawienia kilku dokumentów potwierdzających doświadczenie, okresy doświadczenia podlegają sumowaniu, przy czym okresy pokrywające się nie są liczone podwójnie.</w:t>
            </w:r>
            <w:r w:rsidRPr="0008651D">
              <w:rPr>
                <w:rFonts w:ascii="Arial" w:eastAsia="Times New Roman" w:hAnsi="Arial" w:cs="Arial"/>
                <w:bCs/>
                <w:i/>
                <w:kern w:val="0"/>
                <w:sz w:val="22"/>
                <w:szCs w:val="22"/>
                <w:lang w:eastAsia="pl-PL"/>
                <w14:ligatures w14:val="none"/>
              </w:rPr>
              <w:t xml:space="preserve"> </w:t>
            </w:r>
          </w:p>
          <w:p w14:paraId="601F390F" w14:textId="77777777" w:rsidR="0008651D" w:rsidRDefault="0008651D" w:rsidP="0008651D">
            <w:pPr>
              <w:shd w:val="clear" w:color="auto" w:fill="FFFFFF"/>
              <w:spacing w:after="0" w:line="276" w:lineRule="auto"/>
              <w:rPr>
                <w:rFonts w:ascii="Arial" w:eastAsia="Times New Roman" w:hAnsi="Arial" w:cs="Arial"/>
                <w:bCs/>
                <w:i/>
                <w:kern w:val="0"/>
                <w:sz w:val="22"/>
                <w:szCs w:val="22"/>
                <w:lang w:eastAsia="pl-PL"/>
                <w14:ligatures w14:val="none"/>
              </w:rPr>
            </w:pPr>
          </w:p>
          <w:p w14:paraId="238DB4E2" w14:textId="7795BD5D" w:rsidR="00A95CC6" w:rsidRPr="00A95CC6" w:rsidRDefault="0008651D" w:rsidP="0008651D">
            <w:pPr>
              <w:shd w:val="clear" w:color="auto" w:fill="FFFFFF"/>
              <w:spacing w:after="0" w:line="276" w:lineRule="auto"/>
              <w:rPr>
                <w:rFonts w:ascii="Arial" w:eastAsia="Times New Roman" w:hAnsi="Arial" w:cs="Arial"/>
                <w:i/>
                <w:kern w:val="0"/>
                <w:sz w:val="22"/>
                <w:szCs w:val="22"/>
                <w:lang w:eastAsia="ar-SA"/>
                <w14:ligatures w14:val="none"/>
              </w:rPr>
            </w:pPr>
            <w:r w:rsidRPr="0008651D">
              <w:rPr>
                <w:rFonts w:ascii="Arial" w:eastAsia="Times New Roman" w:hAnsi="Arial" w:cs="Arial"/>
                <w:i/>
                <w:kern w:val="0"/>
                <w:sz w:val="22"/>
                <w:szCs w:val="22"/>
                <w:lang w:eastAsia="ar-SA"/>
                <w14:ligatures w14:val="none"/>
              </w:rPr>
              <w:t>Weryfikacja na podstawie informacji zawartych we wniosku o wsparcie oraz załączonych dokumentów potwierdzających posiadanie kwalifikacji lub doświadczenia, w tym – w przypadku prowadzenia działalności gospodarczej – danych zawartych w CEIDG.</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Pr>
          <w:p w14:paraId="52C13CEF" w14:textId="77777777" w:rsidR="0008651D" w:rsidRPr="009E1821" w:rsidRDefault="0008651D" w:rsidP="009E1821">
            <w:pPr>
              <w:pStyle w:val="Akapitzlist"/>
              <w:numPr>
                <w:ilvl w:val="0"/>
                <w:numId w:val="12"/>
              </w:numPr>
              <w:shd w:val="clear" w:color="auto" w:fill="FFFFFF"/>
              <w:spacing w:after="0" w:line="276" w:lineRule="auto"/>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lastRenderedPageBreak/>
              <w:t>1 pkt – Wnioskodawca posiada kwalifikacje odpowiadające zakresowi planowanej działalności gospodarczej;</w:t>
            </w:r>
          </w:p>
          <w:p w14:paraId="5A4B72FE" w14:textId="77777777" w:rsidR="0008651D" w:rsidRPr="009E1821" w:rsidRDefault="0008651D" w:rsidP="009E1821">
            <w:pPr>
              <w:pStyle w:val="Akapitzlist"/>
              <w:numPr>
                <w:ilvl w:val="0"/>
                <w:numId w:val="12"/>
              </w:numPr>
              <w:shd w:val="clear" w:color="auto" w:fill="FFFFFF"/>
              <w:spacing w:after="0" w:line="276" w:lineRule="auto"/>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lastRenderedPageBreak/>
              <w:t>1 pkt – Wnioskodawca posiada co najmniej 6-miesięczne doświadczenie odpowiadające zakresowi planowanej działalności gospodarczej;</w:t>
            </w:r>
          </w:p>
          <w:p w14:paraId="15981424" w14:textId="1B874FC5" w:rsidR="00A95CC6" w:rsidRPr="009E1821" w:rsidRDefault="0008651D" w:rsidP="009E1821">
            <w:pPr>
              <w:pStyle w:val="Akapitzlist"/>
              <w:numPr>
                <w:ilvl w:val="0"/>
                <w:numId w:val="12"/>
              </w:numPr>
              <w:shd w:val="clear" w:color="auto" w:fill="FFFFFF"/>
              <w:spacing w:after="0" w:line="276" w:lineRule="auto"/>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t>0 pkt – Wnioskodawca nie posiada udokumentowanych kwalifikacji ani wymaganego doświadczenia.</w:t>
            </w: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06495A03" w14:textId="77777777" w:rsidR="00A95CC6" w:rsidRPr="00A95CC6" w:rsidRDefault="00A95CC6" w:rsidP="00A95CC6">
            <w:pPr>
              <w:spacing w:after="200" w:line="276" w:lineRule="auto"/>
              <w:rPr>
                <w:rFonts w:ascii="Arial" w:eastAsia="Times New Roman" w:hAnsi="Arial" w:cs="Arial"/>
                <w:kern w:val="0"/>
                <w:sz w:val="22"/>
                <w:szCs w:val="22"/>
                <w:lang w:eastAsia="ar-SA"/>
                <w14:ligatures w14:val="none"/>
              </w:rPr>
            </w:pPr>
          </w:p>
        </w:tc>
      </w:tr>
      <w:tr w:rsidR="00A95CC6" w:rsidRPr="00A95CC6" w14:paraId="551338DE" w14:textId="77777777" w:rsidTr="009E1821">
        <w:trPr>
          <w:cantSplit/>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1D5AFE16" w14:textId="514EB6F3" w:rsidR="00A95CC6" w:rsidRPr="00A95CC6"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lastRenderedPageBreak/>
              <w:t xml:space="preserve">  5.</w:t>
            </w: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46D2537B" w14:textId="2DB911E2" w:rsidR="00A95CC6" w:rsidRPr="00A95CC6" w:rsidRDefault="009E1821" w:rsidP="00A95CC6">
            <w:pPr>
              <w:shd w:val="clear" w:color="auto" w:fill="FFFFFF"/>
              <w:spacing w:after="0" w:line="276" w:lineRule="auto"/>
              <w:jc w:val="center"/>
              <w:rPr>
                <w:rFonts w:ascii="Arial" w:eastAsia="Times New Roman" w:hAnsi="Arial" w:cs="Arial"/>
                <w:b/>
                <w:kern w:val="0"/>
                <w:sz w:val="22"/>
                <w:szCs w:val="22"/>
                <w:lang w:eastAsia="pl-PL"/>
                <w14:ligatures w14:val="none"/>
              </w:rPr>
            </w:pPr>
            <w:r w:rsidRPr="009E1821">
              <w:rPr>
                <w:rFonts w:ascii="Arial" w:eastAsia="Times New Roman" w:hAnsi="Arial" w:cs="Arial"/>
                <w:b/>
                <w:kern w:val="0"/>
                <w:sz w:val="22"/>
                <w:szCs w:val="22"/>
                <w:lang w:eastAsia="pl-PL"/>
                <w14:ligatures w14:val="none"/>
              </w:rPr>
              <w:t xml:space="preserve">Wysokość dofinansowania </w:t>
            </w:r>
            <w:r w:rsidRPr="009E1821">
              <w:rPr>
                <w:rFonts w:ascii="Arial" w:eastAsia="Times New Roman" w:hAnsi="Arial" w:cs="Arial"/>
                <w:b/>
                <w:color w:val="EE0000"/>
                <w:kern w:val="0"/>
                <w:sz w:val="22"/>
                <w:szCs w:val="22"/>
                <w:lang w:eastAsia="pl-PL"/>
                <w14:ligatures w14:val="none"/>
              </w:rPr>
              <w:t>(</w:t>
            </w:r>
            <w:proofErr w:type="gramStart"/>
            <w:r w:rsidRPr="009E1821">
              <w:rPr>
                <w:rFonts w:ascii="Arial" w:eastAsia="Times New Roman" w:hAnsi="Arial" w:cs="Arial"/>
                <w:b/>
                <w:color w:val="EE0000"/>
                <w:kern w:val="0"/>
                <w:sz w:val="22"/>
                <w:szCs w:val="22"/>
                <w:lang w:eastAsia="pl-PL"/>
                <w14:ligatures w14:val="none"/>
              </w:rPr>
              <w:t>2)*</w:t>
            </w:r>
            <w:proofErr w:type="gramEnd"/>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66C89B67" w14:textId="77777777" w:rsidR="009E1821" w:rsidRPr="009E1821"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t>W ramach niniejszego kryterium premiowane są operacje zakładające niższą niż maksymalna wartość wnioskowanego dofinansowania. Celem kryterium jest zachęcenie potencjalnych beneficjentów do realizacji mniejszych projektów, co przy założonym budżecie Lokalnej Strategii Rozwoju (LSR) umożliwi wsparcie większej liczby operacji.</w:t>
            </w:r>
          </w:p>
          <w:p w14:paraId="29D05D06" w14:textId="77777777" w:rsidR="008929C9" w:rsidRDefault="008929C9" w:rsidP="009E1821">
            <w:pPr>
              <w:shd w:val="clear" w:color="auto" w:fill="FFFFFF"/>
              <w:spacing w:after="0" w:line="276" w:lineRule="auto"/>
              <w:rPr>
                <w:rFonts w:ascii="Arial" w:eastAsia="Times New Roman" w:hAnsi="Arial" w:cs="Arial"/>
                <w:bCs/>
                <w:kern w:val="0"/>
                <w:sz w:val="22"/>
                <w:szCs w:val="22"/>
                <w:lang w:eastAsia="pl-PL"/>
                <w14:ligatures w14:val="none"/>
              </w:rPr>
            </w:pPr>
          </w:p>
          <w:p w14:paraId="03DA2CFF" w14:textId="77777777" w:rsidR="008929C9" w:rsidRDefault="008929C9" w:rsidP="009E1821">
            <w:pPr>
              <w:shd w:val="clear" w:color="auto" w:fill="FFFFFF"/>
              <w:spacing w:after="0" w:line="276" w:lineRule="auto"/>
              <w:rPr>
                <w:rFonts w:ascii="Arial" w:eastAsia="Times New Roman" w:hAnsi="Arial" w:cs="Arial"/>
                <w:bCs/>
                <w:kern w:val="0"/>
                <w:sz w:val="22"/>
                <w:szCs w:val="22"/>
                <w:lang w:eastAsia="pl-PL"/>
                <w14:ligatures w14:val="none"/>
              </w:rPr>
            </w:pPr>
          </w:p>
          <w:p w14:paraId="682E09A5" w14:textId="398D7BFB" w:rsidR="00A95CC6" w:rsidRPr="008929C9" w:rsidRDefault="009E1821" w:rsidP="009E1821">
            <w:pPr>
              <w:shd w:val="clear" w:color="auto" w:fill="FFFFFF"/>
              <w:spacing w:after="0" w:line="276" w:lineRule="auto"/>
              <w:rPr>
                <w:rFonts w:ascii="Arial" w:eastAsia="Times New Roman" w:hAnsi="Arial" w:cs="Arial"/>
                <w:bCs/>
                <w:i/>
                <w:iCs/>
                <w:kern w:val="0"/>
                <w:sz w:val="22"/>
                <w:szCs w:val="22"/>
                <w:lang w:eastAsia="pl-PL"/>
                <w14:ligatures w14:val="none"/>
              </w:rPr>
            </w:pPr>
            <w:r w:rsidRPr="008929C9">
              <w:rPr>
                <w:rFonts w:ascii="Arial" w:eastAsia="Times New Roman" w:hAnsi="Arial" w:cs="Arial"/>
                <w:bCs/>
                <w:i/>
                <w:iCs/>
                <w:kern w:val="0"/>
                <w:sz w:val="22"/>
                <w:szCs w:val="22"/>
                <w:lang w:eastAsia="pl-PL"/>
                <w14:ligatures w14:val="none"/>
              </w:rPr>
              <w:t>Kryterium weryfikowane na podstawie wartości wnioskowanego dofinansowania (PLN) wskazana we wniosku o przyznanie pomocy</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Pr>
          <w:p w14:paraId="49D288C5" w14:textId="77777777" w:rsidR="008929C9" w:rsidRPr="009E1821" w:rsidRDefault="008929C9" w:rsidP="008929C9">
            <w:pPr>
              <w:pStyle w:val="Akapitzlist"/>
              <w:numPr>
                <w:ilvl w:val="0"/>
                <w:numId w:val="13"/>
              </w:numPr>
              <w:shd w:val="clear" w:color="auto" w:fill="FFFFFF"/>
              <w:spacing w:after="0" w:line="276" w:lineRule="auto"/>
              <w:rPr>
                <w:rFonts w:ascii="Arial" w:eastAsia="Times New Roman" w:hAnsi="Arial" w:cs="Arial"/>
                <w:kern w:val="0"/>
                <w:sz w:val="22"/>
                <w:szCs w:val="22"/>
                <w:lang w:eastAsia="ar-SA"/>
                <w14:ligatures w14:val="none"/>
              </w:rPr>
            </w:pPr>
            <w:r w:rsidRPr="009E1821">
              <w:rPr>
                <w:rFonts w:ascii="Arial" w:eastAsia="Times New Roman" w:hAnsi="Arial" w:cs="Arial"/>
                <w:kern w:val="0"/>
                <w:sz w:val="22"/>
                <w:szCs w:val="22"/>
                <w:lang w:eastAsia="ar-SA"/>
                <w14:ligatures w14:val="none"/>
              </w:rPr>
              <w:t>2 pkt – wnioskowana kwota dofinansowania nie przekracza 50% maksymalnej kwoty dofinansowania tj. 75 000,00 zł</w:t>
            </w:r>
          </w:p>
          <w:p w14:paraId="18368C37" w14:textId="77777777" w:rsidR="008929C9" w:rsidRDefault="008929C9" w:rsidP="008929C9">
            <w:pPr>
              <w:pStyle w:val="Akapitzlist"/>
              <w:shd w:val="clear" w:color="auto" w:fill="FFFFFF"/>
              <w:spacing w:after="0" w:line="276" w:lineRule="auto"/>
              <w:ind w:left="360"/>
              <w:rPr>
                <w:rFonts w:ascii="Arial" w:eastAsia="Times New Roman" w:hAnsi="Arial" w:cs="Arial"/>
                <w:kern w:val="0"/>
                <w:sz w:val="22"/>
                <w:szCs w:val="22"/>
                <w:lang w:eastAsia="ar-SA"/>
                <w14:ligatures w14:val="none"/>
              </w:rPr>
            </w:pPr>
          </w:p>
          <w:p w14:paraId="13F7E3AB" w14:textId="16961F2C" w:rsidR="009E1821" w:rsidRDefault="009E1821" w:rsidP="009E1821">
            <w:pPr>
              <w:pStyle w:val="Akapitzlist"/>
              <w:numPr>
                <w:ilvl w:val="0"/>
                <w:numId w:val="13"/>
              </w:numPr>
              <w:shd w:val="clear" w:color="auto" w:fill="FFFFFF"/>
              <w:spacing w:after="0" w:line="276" w:lineRule="auto"/>
              <w:rPr>
                <w:rFonts w:ascii="Arial" w:eastAsia="Times New Roman" w:hAnsi="Arial" w:cs="Arial"/>
                <w:kern w:val="0"/>
                <w:sz w:val="22"/>
                <w:szCs w:val="22"/>
                <w:lang w:eastAsia="ar-SA"/>
                <w14:ligatures w14:val="none"/>
              </w:rPr>
            </w:pPr>
            <w:r w:rsidRPr="009E1821">
              <w:rPr>
                <w:rFonts w:ascii="Arial" w:eastAsia="Times New Roman" w:hAnsi="Arial" w:cs="Arial"/>
                <w:kern w:val="0"/>
                <w:sz w:val="22"/>
                <w:szCs w:val="22"/>
                <w:lang w:eastAsia="ar-SA"/>
                <w14:ligatures w14:val="none"/>
              </w:rPr>
              <w:t>1 pkt – wnioskowana kwota dofinansowania przekracza 50% maksymalnej kwoty dofinansowania, tj. 75 000,00 zł;</w:t>
            </w:r>
          </w:p>
          <w:p w14:paraId="1BD761E4" w14:textId="77777777" w:rsidR="009E1821" w:rsidRPr="009E1821" w:rsidRDefault="009E1821" w:rsidP="009E1821">
            <w:pPr>
              <w:pStyle w:val="Akapitzlist"/>
              <w:shd w:val="clear" w:color="auto" w:fill="FFFFFF"/>
              <w:spacing w:after="0" w:line="276" w:lineRule="auto"/>
              <w:ind w:left="360"/>
              <w:rPr>
                <w:rFonts w:ascii="Arial" w:eastAsia="Times New Roman" w:hAnsi="Arial" w:cs="Arial"/>
                <w:kern w:val="0"/>
                <w:sz w:val="22"/>
                <w:szCs w:val="22"/>
                <w:lang w:eastAsia="ar-SA"/>
                <w14:ligatures w14:val="none"/>
              </w:rPr>
            </w:pPr>
          </w:p>
          <w:p w14:paraId="6B4D449A" w14:textId="0D369253" w:rsidR="00A95CC6" w:rsidRPr="00A95CC6" w:rsidRDefault="00A95CC6" w:rsidP="008929C9">
            <w:pPr>
              <w:pStyle w:val="Akapitzlist"/>
              <w:shd w:val="clear" w:color="auto" w:fill="FFFFFF"/>
              <w:spacing w:after="0" w:line="276" w:lineRule="auto"/>
              <w:ind w:left="360"/>
              <w:rPr>
                <w:rFonts w:ascii="Arial" w:eastAsia="Times New Roman" w:hAnsi="Arial" w:cs="Arial"/>
                <w:bCs/>
                <w:kern w:val="0"/>
                <w:sz w:val="22"/>
                <w:szCs w:val="22"/>
                <w:lang w:eastAsia="pl-PL"/>
                <w14:ligatures w14:val="none"/>
              </w:rPr>
            </w:pP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0E4DADDA" w14:textId="55B2C539" w:rsidR="00A95CC6" w:rsidRPr="00A95CC6" w:rsidRDefault="009E1821" w:rsidP="00A95CC6">
            <w:pPr>
              <w:spacing w:after="120" w:line="276" w:lineRule="auto"/>
              <w:rPr>
                <w:rFonts w:ascii="Arial" w:eastAsia="Times New Roman" w:hAnsi="Arial" w:cs="Arial"/>
                <w:kern w:val="0"/>
                <w:sz w:val="22"/>
                <w:szCs w:val="22"/>
                <w:lang w:eastAsia="ar-SA"/>
                <w14:ligatures w14:val="none"/>
              </w:rPr>
            </w:pPr>
            <w:r w:rsidRPr="009E1821">
              <w:rPr>
                <w:rFonts w:ascii="Arial" w:eastAsia="Times New Roman" w:hAnsi="Arial" w:cs="Arial"/>
                <w:kern w:val="0"/>
                <w:sz w:val="22"/>
                <w:szCs w:val="22"/>
                <w:lang w:eastAsia="ar-SA"/>
                <w14:ligatures w14:val="none"/>
              </w:rPr>
              <w:t>Maksymalna kwota dofinansowania w ramach naboru wynosi 150 000,00 zł.</w:t>
            </w:r>
          </w:p>
        </w:tc>
      </w:tr>
      <w:tr w:rsidR="00A95CC6" w:rsidRPr="00A95CC6" w14:paraId="55ACA149"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5D799116" w14:textId="64A1C6E9" w:rsidR="00A95CC6" w:rsidRPr="00A95CC6"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t xml:space="preserve"> 6.</w:t>
            </w: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1BBFDD2D" w14:textId="01CCA3B4" w:rsidR="00A95CC6" w:rsidRPr="00A95CC6" w:rsidRDefault="009E1821" w:rsidP="00A95CC6">
            <w:pPr>
              <w:shd w:val="clear" w:color="auto" w:fill="FFFFFF"/>
              <w:spacing w:after="0" w:line="276" w:lineRule="auto"/>
              <w:jc w:val="center"/>
              <w:rPr>
                <w:rFonts w:ascii="Arial" w:eastAsia="Times New Roman" w:hAnsi="Arial" w:cs="Arial"/>
                <w:b/>
                <w:kern w:val="0"/>
                <w:sz w:val="22"/>
                <w:szCs w:val="22"/>
                <w:lang w:eastAsia="pl-PL"/>
                <w14:ligatures w14:val="none"/>
              </w:rPr>
            </w:pPr>
            <w:r w:rsidRPr="009E1821">
              <w:rPr>
                <w:rFonts w:ascii="Arial" w:eastAsia="Times New Roman" w:hAnsi="Arial" w:cs="Arial"/>
                <w:b/>
                <w:kern w:val="0"/>
                <w:sz w:val="22"/>
                <w:szCs w:val="22"/>
                <w:lang w:eastAsia="pl-PL"/>
                <w14:ligatures w14:val="none"/>
              </w:rPr>
              <w:t>Projekt zakłada promocję LGD/obszaru LSR</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4A7BC783" w14:textId="77777777" w:rsidR="009E1821" w:rsidRPr="009E1821" w:rsidRDefault="009E1821" w:rsidP="009E1821">
            <w:pPr>
              <w:spacing w:after="0" w:line="276" w:lineRule="auto"/>
              <w:jc w:val="both"/>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t>Kryterium premiuje operacje, które – oprócz realizacji obowiązków informacyjno-promocyjnych wynikających z Księgi Wizualizacji logo PS WPR na lata 2023–2027 (w tym stosowania wymaganych logotypów i zapisów dotyczących współfinansowania ze środków UE) – przewidują dodatkowe działania promujące wsparcie udzielone za pośrednictwem Stowarzyszenia Lokalna Grupa Działania Gmin Dobrzyńskich Region Południe oraz Lokalną Strategię Rozwoju na lata 2023–2027. W ramach kryterium punkty zostaną przyznane, jeżeli wnioskodawca zadeklaruje umieszczenie informacji o treści: „Środki na realizację operacji pozyskano za pośrednictwem Stowarzyszenia Lokalna Grupa Działania Gmin Dobrzyńskich Region Południe” w ramach Lokalnej Strategii Rozwoju na lata 2023–2027”</w:t>
            </w:r>
            <w:r w:rsidRPr="009E1821">
              <w:rPr>
                <w:rFonts w:ascii="Arial" w:hAnsi="Arial" w:cs="Arial"/>
                <w:sz w:val="22"/>
                <w:szCs w:val="22"/>
              </w:rPr>
              <w:t xml:space="preserve"> </w:t>
            </w:r>
            <w:r w:rsidRPr="009E1821">
              <w:rPr>
                <w:rFonts w:ascii="Arial" w:eastAsia="Times New Roman" w:hAnsi="Arial" w:cs="Arial"/>
                <w:bCs/>
                <w:kern w:val="0"/>
                <w:sz w:val="22"/>
                <w:szCs w:val="22"/>
                <w:lang w:eastAsia="pl-PL"/>
                <w14:ligatures w14:val="none"/>
              </w:rPr>
              <w:t>wraz z logotypem LGD</w:t>
            </w:r>
            <w:r w:rsidRPr="009E1821">
              <w:rPr>
                <w:rFonts w:ascii="Arial" w:hAnsi="Arial" w:cs="Arial"/>
                <w:sz w:val="22"/>
                <w:szCs w:val="22"/>
              </w:rPr>
              <w:t xml:space="preserve"> </w:t>
            </w:r>
            <w:r w:rsidRPr="009E1821">
              <w:rPr>
                <w:rFonts w:ascii="Arial" w:eastAsia="Times New Roman" w:hAnsi="Arial" w:cs="Arial"/>
                <w:bCs/>
                <w:kern w:val="0"/>
                <w:sz w:val="22"/>
                <w:szCs w:val="22"/>
                <w:lang w:eastAsia="pl-PL"/>
                <w14:ligatures w14:val="none"/>
              </w:rPr>
              <w:t>na co najmniej jednym z następujących nośników:</w:t>
            </w:r>
          </w:p>
          <w:p w14:paraId="09A1DB6A" w14:textId="77777777" w:rsidR="009E1821" w:rsidRPr="009E1821" w:rsidRDefault="009E1821" w:rsidP="009E1821">
            <w:pPr>
              <w:numPr>
                <w:ilvl w:val="0"/>
                <w:numId w:val="14"/>
              </w:numPr>
              <w:spacing w:after="0" w:line="276" w:lineRule="auto"/>
              <w:contextualSpacing/>
              <w:jc w:val="both"/>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lastRenderedPageBreak/>
              <w:t xml:space="preserve"> strona internetowa i/lub;</w:t>
            </w:r>
          </w:p>
          <w:p w14:paraId="216B176C" w14:textId="77777777" w:rsidR="009E1821" w:rsidRPr="009E1821" w:rsidRDefault="009E1821" w:rsidP="009E1821">
            <w:pPr>
              <w:numPr>
                <w:ilvl w:val="0"/>
                <w:numId w:val="14"/>
              </w:numPr>
              <w:spacing w:after="0" w:line="276" w:lineRule="auto"/>
              <w:contextualSpacing/>
              <w:jc w:val="both"/>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t>profil w dowolnych mediach społecznościowych i/lub;</w:t>
            </w:r>
          </w:p>
          <w:p w14:paraId="246E60A1" w14:textId="77777777" w:rsidR="009E1821" w:rsidRPr="009E1821" w:rsidRDefault="009E1821" w:rsidP="009E1821">
            <w:pPr>
              <w:numPr>
                <w:ilvl w:val="0"/>
                <w:numId w:val="14"/>
              </w:numPr>
              <w:spacing w:after="0" w:line="276" w:lineRule="auto"/>
              <w:contextualSpacing/>
              <w:jc w:val="both"/>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t>plakat/tablica informacyjna w siedzibie i/lub;</w:t>
            </w:r>
          </w:p>
          <w:p w14:paraId="397DC486" w14:textId="77777777" w:rsidR="009E1821" w:rsidRPr="009E1821" w:rsidRDefault="009E1821" w:rsidP="009E1821">
            <w:pPr>
              <w:numPr>
                <w:ilvl w:val="0"/>
                <w:numId w:val="14"/>
              </w:numPr>
              <w:spacing w:after="0" w:line="276" w:lineRule="auto"/>
              <w:contextualSpacing/>
              <w:jc w:val="both"/>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t xml:space="preserve">ulotki/wizytówki </w:t>
            </w:r>
          </w:p>
          <w:p w14:paraId="28E91FD3" w14:textId="77777777" w:rsidR="009E1821" w:rsidRDefault="009E1821" w:rsidP="009E1821">
            <w:pPr>
              <w:spacing w:after="0" w:line="276" w:lineRule="auto"/>
              <w:jc w:val="both"/>
              <w:rPr>
                <w:rFonts w:ascii="Arial" w:eastAsia="Times New Roman" w:hAnsi="Arial" w:cs="Arial"/>
                <w:bCs/>
                <w:kern w:val="0"/>
                <w:sz w:val="22"/>
                <w:szCs w:val="22"/>
                <w:lang w:eastAsia="pl-PL"/>
                <w14:ligatures w14:val="none"/>
              </w:rPr>
            </w:pPr>
            <w:r w:rsidRPr="009E1821">
              <w:rPr>
                <w:rFonts w:ascii="Arial" w:eastAsia="Times New Roman" w:hAnsi="Arial" w:cs="Arial"/>
                <w:bCs/>
                <w:kern w:val="0"/>
                <w:sz w:val="22"/>
                <w:szCs w:val="22"/>
                <w:lang w:eastAsia="pl-PL"/>
                <w14:ligatures w14:val="none"/>
              </w:rPr>
              <w:t>Informacja musi być dostępna przez cały okres realizacji operacji.</w:t>
            </w:r>
          </w:p>
          <w:p w14:paraId="3BFC44A5" w14:textId="77777777" w:rsidR="00E42230" w:rsidRPr="009E1821" w:rsidRDefault="00E42230" w:rsidP="009E1821">
            <w:pPr>
              <w:spacing w:after="0" w:line="276" w:lineRule="auto"/>
              <w:jc w:val="both"/>
              <w:rPr>
                <w:rFonts w:ascii="Arial" w:eastAsia="Times New Roman" w:hAnsi="Arial" w:cs="Arial"/>
                <w:bCs/>
                <w:kern w:val="0"/>
                <w:sz w:val="22"/>
                <w:szCs w:val="22"/>
                <w:lang w:eastAsia="pl-PL"/>
                <w14:ligatures w14:val="none"/>
              </w:rPr>
            </w:pPr>
          </w:p>
          <w:p w14:paraId="2A94B535" w14:textId="12769EA6" w:rsidR="00A95CC6" w:rsidRPr="00A95CC6" w:rsidRDefault="009E1821" w:rsidP="009E1821">
            <w:pPr>
              <w:spacing w:after="120" w:line="276" w:lineRule="auto"/>
              <w:rPr>
                <w:rFonts w:ascii="Arial" w:eastAsia="Times New Roman" w:hAnsi="Arial" w:cs="Arial"/>
                <w:kern w:val="0"/>
                <w:sz w:val="22"/>
                <w:szCs w:val="22"/>
                <w:lang w:eastAsia="ar-SA"/>
                <w14:ligatures w14:val="none"/>
              </w:rPr>
            </w:pPr>
            <w:r w:rsidRPr="009E1821">
              <w:rPr>
                <w:rFonts w:ascii="Arial" w:eastAsia="Times New Roman" w:hAnsi="Arial" w:cs="Arial"/>
                <w:i/>
                <w:iCs/>
                <w:kern w:val="0"/>
                <w:sz w:val="22"/>
                <w:szCs w:val="22"/>
                <w:lang w:eastAsia="ar-SA"/>
                <w14:ligatures w14:val="none"/>
              </w:rPr>
              <w:t>Kryterium weryfikowane na podstawie treści wniosku o przyznanie pomocy oraz oświadczenia Wnioskodawcy określającego planowane działania informacyjno-promocyjne, w tym formę promocji, zakres przekazywanych informacji.</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Pr>
          <w:p w14:paraId="7D451C76" w14:textId="77777777" w:rsidR="009E1821" w:rsidRPr="009E1821" w:rsidRDefault="009E1821" w:rsidP="009E1821">
            <w:pPr>
              <w:numPr>
                <w:ilvl w:val="0"/>
                <w:numId w:val="15"/>
              </w:numPr>
              <w:shd w:val="clear" w:color="auto" w:fill="FFFFFF"/>
              <w:spacing w:after="0" w:line="276" w:lineRule="auto"/>
              <w:contextualSpacing/>
              <w:rPr>
                <w:rFonts w:ascii="Arial" w:eastAsia="Times New Roman" w:hAnsi="Arial" w:cs="Arial"/>
                <w:kern w:val="0"/>
                <w:sz w:val="22"/>
                <w:szCs w:val="22"/>
                <w:lang w:eastAsia="ar-SA"/>
                <w14:ligatures w14:val="none"/>
              </w:rPr>
            </w:pPr>
            <w:r w:rsidRPr="009E1821">
              <w:rPr>
                <w:rFonts w:ascii="Arial" w:eastAsia="Times New Roman" w:hAnsi="Arial" w:cs="Arial"/>
                <w:b/>
                <w:bCs/>
                <w:kern w:val="0"/>
                <w:sz w:val="22"/>
                <w:szCs w:val="22"/>
                <w:lang w:eastAsia="ar-SA"/>
                <w14:ligatures w14:val="none"/>
              </w:rPr>
              <w:lastRenderedPageBreak/>
              <w:t>2 pkt.</w:t>
            </w:r>
            <w:r w:rsidRPr="009E1821">
              <w:rPr>
                <w:rFonts w:ascii="Arial" w:eastAsia="Times New Roman" w:hAnsi="Arial" w:cs="Arial"/>
                <w:kern w:val="0"/>
                <w:sz w:val="22"/>
                <w:szCs w:val="22"/>
                <w:lang w:eastAsia="ar-SA"/>
                <w14:ligatures w14:val="none"/>
              </w:rPr>
              <w:t xml:space="preserve"> – wnioskodawca przewiduje co najmniej dwie formy promocji;</w:t>
            </w:r>
          </w:p>
          <w:p w14:paraId="5F61E3D6" w14:textId="77777777" w:rsidR="009E1821" w:rsidRPr="009E1821" w:rsidRDefault="009E1821" w:rsidP="009E1821">
            <w:pPr>
              <w:numPr>
                <w:ilvl w:val="0"/>
                <w:numId w:val="15"/>
              </w:numPr>
              <w:shd w:val="clear" w:color="auto" w:fill="FFFFFF"/>
              <w:spacing w:after="0" w:line="276" w:lineRule="auto"/>
              <w:contextualSpacing/>
              <w:rPr>
                <w:rFonts w:ascii="Arial" w:eastAsia="Times New Roman" w:hAnsi="Arial" w:cs="Arial"/>
                <w:kern w:val="0"/>
                <w:sz w:val="22"/>
                <w:szCs w:val="22"/>
                <w:lang w:eastAsia="ar-SA"/>
                <w14:ligatures w14:val="none"/>
              </w:rPr>
            </w:pPr>
            <w:r w:rsidRPr="009E1821">
              <w:rPr>
                <w:rFonts w:ascii="Arial" w:eastAsia="Times New Roman" w:hAnsi="Arial" w:cs="Arial"/>
                <w:b/>
                <w:bCs/>
                <w:kern w:val="0"/>
                <w:sz w:val="22"/>
                <w:szCs w:val="22"/>
                <w:lang w:eastAsia="ar-SA"/>
                <w14:ligatures w14:val="none"/>
              </w:rPr>
              <w:t>1 pkt.</w:t>
            </w:r>
            <w:r w:rsidRPr="009E1821">
              <w:rPr>
                <w:rFonts w:ascii="Arial" w:eastAsia="Times New Roman" w:hAnsi="Arial" w:cs="Arial"/>
                <w:kern w:val="0"/>
                <w:sz w:val="22"/>
                <w:szCs w:val="22"/>
                <w:lang w:eastAsia="ar-SA"/>
                <w14:ligatures w14:val="none"/>
              </w:rPr>
              <w:t xml:space="preserve"> – wnioskodawca przewiduje jedną formę;</w:t>
            </w:r>
          </w:p>
          <w:p w14:paraId="4654FDBE" w14:textId="496E6414" w:rsidR="00A95CC6" w:rsidRPr="009E1821" w:rsidRDefault="009E1821" w:rsidP="009E1821">
            <w:pPr>
              <w:pStyle w:val="Akapitzlist"/>
              <w:numPr>
                <w:ilvl w:val="0"/>
                <w:numId w:val="15"/>
              </w:numPr>
              <w:shd w:val="clear" w:color="auto" w:fill="FFFFFF"/>
              <w:spacing w:after="0" w:line="276" w:lineRule="auto"/>
              <w:rPr>
                <w:rFonts w:ascii="Arial" w:eastAsia="Times New Roman" w:hAnsi="Arial" w:cs="Arial"/>
                <w:bCs/>
                <w:kern w:val="0"/>
                <w:sz w:val="22"/>
                <w:szCs w:val="22"/>
                <w:lang w:eastAsia="pl-PL"/>
                <w14:ligatures w14:val="none"/>
              </w:rPr>
            </w:pPr>
            <w:r w:rsidRPr="00E42230">
              <w:rPr>
                <w:rFonts w:ascii="Arial" w:eastAsia="Times New Roman" w:hAnsi="Arial" w:cs="Arial"/>
                <w:b/>
                <w:bCs/>
                <w:kern w:val="0"/>
                <w:sz w:val="22"/>
                <w:szCs w:val="22"/>
                <w:lang w:eastAsia="ar-SA"/>
                <w14:ligatures w14:val="none"/>
              </w:rPr>
              <w:t>0 pkt.</w:t>
            </w:r>
            <w:r w:rsidRPr="009E1821">
              <w:rPr>
                <w:rFonts w:ascii="Arial" w:eastAsia="Times New Roman" w:hAnsi="Arial" w:cs="Arial"/>
                <w:kern w:val="0"/>
                <w:sz w:val="22"/>
                <w:szCs w:val="22"/>
                <w:lang w:eastAsia="ar-SA"/>
                <w14:ligatures w14:val="none"/>
              </w:rPr>
              <w:t xml:space="preserve"> – wnioskodawca nie przewiduje rozpowszechniania informacji dotyczącej wsparcia otrzymanego za pośrednictwem LGD.</w:t>
            </w:r>
          </w:p>
        </w:tc>
        <w:tc>
          <w:tcPr>
            <w:tcW w:w="2000" w:type="dxa"/>
            <w:tcBorders>
              <w:top w:val="single" w:sz="4" w:space="0" w:color="000000"/>
              <w:left w:val="single" w:sz="4" w:space="0" w:color="000000"/>
              <w:bottom w:val="single" w:sz="4" w:space="0" w:color="000000"/>
              <w:right w:val="single" w:sz="4" w:space="0" w:color="000000"/>
            </w:tcBorders>
            <w:shd w:val="clear" w:color="auto" w:fill="FFFFFF"/>
          </w:tcPr>
          <w:p w14:paraId="45973A84" w14:textId="47F4F7D0" w:rsidR="00A95CC6" w:rsidRPr="00A95CC6" w:rsidRDefault="00A95CC6" w:rsidP="008F4BED">
            <w:pPr>
              <w:shd w:val="clear" w:color="auto" w:fill="FFFFFF"/>
              <w:spacing w:after="0" w:line="276" w:lineRule="auto"/>
              <w:rPr>
                <w:rFonts w:ascii="Arial" w:eastAsia="Times New Roman" w:hAnsi="Arial" w:cs="Arial"/>
                <w:bCs/>
                <w:kern w:val="0"/>
                <w:sz w:val="22"/>
                <w:szCs w:val="22"/>
                <w:lang w:eastAsia="pl-PL"/>
                <w14:ligatures w14:val="none"/>
              </w:rPr>
            </w:pPr>
          </w:p>
        </w:tc>
      </w:tr>
      <w:tr w:rsidR="00F501DA" w:rsidRPr="00A95CC6" w14:paraId="7BB88307" w14:textId="77777777" w:rsidTr="00EE7499">
        <w:trPr>
          <w:cantSplit/>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5AB4445C" w14:textId="7C911B9C" w:rsidR="00A95CC6" w:rsidRPr="00A95CC6"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lastRenderedPageBreak/>
              <w:t xml:space="preserve"> 7.</w:t>
            </w:r>
          </w:p>
        </w:tc>
        <w:tc>
          <w:tcPr>
            <w:tcW w:w="1984" w:type="dxa"/>
            <w:tcBorders>
              <w:top w:val="single" w:sz="4" w:space="0" w:color="000000"/>
              <w:left w:val="single" w:sz="4" w:space="0" w:color="000000"/>
              <w:bottom w:val="single" w:sz="4" w:space="0" w:color="000000"/>
              <w:right w:val="nil"/>
            </w:tcBorders>
            <w:shd w:val="clear" w:color="auto" w:fill="FFFFFF"/>
            <w:vAlign w:val="center"/>
          </w:tcPr>
          <w:p w14:paraId="50AF6B44" w14:textId="77777777" w:rsidR="00A95CC6" w:rsidRPr="00A95CC6" w:rsidRDefault="00A95CC6" w:rsidP="00A95CC6">
            <w:pPr>
              <w:shd w:val="clear" w:color="auto" w:fill="FFFFFF"/>
              <w:spacing w:after="0" w:line="276" w:lineRule="auto"/>
              <w:jc w:val="center"/>
              <w:rPr>
                <w:rFonts w:ascii="Arial" w:eastAsia="Times New Roman" w:hAnsi="Arial" w:cs="Arial"/>
                <w:b/>
                <w:bCs/>
                <w:kern w:val="0"/>
                <w:sz w:val="22"/>
                <w:szCs w:val="22"/>
                <w:lang w:eastAsia="ar-SA"/>
                <w14:ligatures w14:val="none"/>
              </w:rPr>
            </w:pPr>
            <w:r w:rsidRPr="00A95CC6">
              <w:rPr>
                <w:rFonts w:ascii="Arial" w:eastAsia="Times New Roman" w:hAnsi="Arial" w:cs="Arial"/>
                <w:b/>
                <w:bCs/>
                <w:kern w:val="0"/>
                <w:sz w:val="22"/>
                <w:szCs w:val="22"/>
                <w:lang w:eastAsia="ar-SA"/>
                <w14:ligatures w14:val="none"/>
              </w:rPr>
              <w:t xml:space="preserve">Udział w szkoleniu </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769B13EC" w14:textId="77777777" w:rsidR="00E42230" w:rsidRPr="00E42230" w:rsidRDefault="00E42230" w:rsidP="00E42230">
            <w:pPr>
              <w:spacing w:after="120" w:line="276" w:lineRule="auto"/>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t>Kryterium premiuje wnioskodawców, którzy uczestniczyli w szkoleniu organizowanym przez Stowarzyszenie Lokalna Grupa Działania Gmin Dobrzyńskich Region Południe w zakresie udzielania wsparcia oraz przygotowania wniosku o przyznanie pomocy w ramach ogłoszonego naboru wniosków.</w:t>
            </w:r>
          </w:p>
          <w:p w14:paraId="36584490" w14:textId="77777777" w:rsidR="00E42230" w:rsidRPr="00E42230" w:rsidRDefault="00E42230" w:rsidP="00E42230">
            <w:pPr>
              <w:spacing w:after="120" w:line="276" w:lineRule="auto"/>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t>Warunek uznaje się za spełniony, jeżeli w szkoleniu brała udział co najmniej jedna z następujących osób:</w:t>
            </w:r>
          </w:p>
          <w:p w14:paraId="0DD61CC2" w14:textId="79C6FED3" w:rsidR="00E42230" w:rsidRPr="00E42230" w:rsidRDefault="00E42230" w:rsidP="00E42230">
            <w:pPr>
              <w:numPr>
                <w:ilvl w:val="0"/>
                <w:numId w:val="16"/>
              </w:numPr>
              <w:spacing w:after="120" w:line="276" w:lineRule="auto"/>
              <w:contextualSpacing/>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t>wnioskodawca;</w:t>
            </w:r>
          </w:p>
          <w:p w14:paraId="7F9AB85D" w14:textId="23720DAF" w:rsidR="00E42230" w:rsidRPr="00E42230" w:rsidRDefault="00E42230" w:rsidP="00E42230">
            <w:pPr>
              <w:numPr>
                <w:ilvl w:val="0"/>
                <w:numId w:val="16"/>
              </w:numPr>
              <w:spacing w:after="120" w:line="276" w:lineRule="auto"/>
              <w:contextualSpacing/>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t>pełnomocnik</w:t>
            </w:r>
            <w:r>
              <w:rPr>
                <w:rFonts w:ascii="Arial" w:eastAsia="Times New Roman" w:hAnsi="Arial" w:cs="Arial"/>
                <w:kern w:val="0"/>
                <w:sz w:val="22"/>
                <w:szCs w:val="22"/>
                <w:lang w:eastAsia="ar-SA"/>
                <w14:ligatures w14:val="none"/>
              </w:rPr>
              <w:t xml:space="preserve"> </w:t>
            </w:r>
            <w:r w:rsidRPr="00E42230">
              <w:rPr>
                <w:rFonts w:ascii="Arial" w:eastAsia="Times New Roman" w:hAnsi="Arial" w:cs="Arial"/>
                <w:kern w:val="0"/>
                <w:sz w:val="22"/>
                <w:szCs w:val="22"/>
                <w:lang w:eastAsia="ar-SA"/>
                <w14:ligatures w14:val="none"/>
              </w:rPr>
              <w:t>wnioskodawcy (wymagane pełnomocnictwo załączone do wniosku o przyznanie pomocy);</w:t>
            </w:r>
          </w:p>
          <w:p w14:paraId="6D9FB51A" w14:textId="77777777" w:rsidR="00E42230" w:rsidRPr="00E42230" w:rsidRDefault="00E42230" w:rsidP="00E42230">
            <w:pPr>
              <w:numPr>
                <w:ilvl w:val="0"/>
                <w:numId w:val="16"/>
              </w:numPr>
              <w:spacing w:after="120" w:line="276" w:lineRule="auto"/>
              <w:contextualSpacing/>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t>osoba odpowiedzialna za przygotowanie wniosku o przyznanie pomocy (wymagane upoważnienie wystawione przez wnioskodawcę, załączone do wniosku o przyznanie pomocy).</w:t>
            </w:r>
          </w:p>
          <w:p w14:paraId="3A195D5F" w14:textId="22F3A740" w:rsidR="00A95CC6" w:rsidRPr="00A95CC6" w:rsidRDefault="00E42230" w:rsidP="00E42230">
            <w:pPr>
              <w:spacing w:after="0" w:line="240" w:lineRule="auto"/>
              <w:jc w:val="both"/>
              <w:rPr>
                <w:rFonts w:ascii="Arial" w:eastAsia="Times New Roman" w:hAnsi="Arial" w:cs="Arial"/>
                <w:kern w:val="0"/>
                <w:sz w:val="22"/>
                <w:szCs w:val="22"/>
                <w:lang w:eastAsia="ar-SA"/>
                <w14:ligatures w14:val="none"/>
              </w:rPr>
            </w:pPr>
            <w:r w:rsidRPr="00E42230">
              <w:rPr>
                <w:rFonts w:ascii="Arial" w:eastAsia="Times New Roman" w:hAnsi="Arial" w:cs="Arial"/>
                <w:i/>
                <w:iCs/>
                <w:kern w:val="0"/>
                <w:sz w:val="22"/>
                <w:szCs w:val="22"/>
                <w:lang w:eastAsia="ar-SA"/>
                <w14:ligatures w14:val="none"/>
              </w:rPr>
              <w:t>Kryterium weryfikowane na podstawie listy obecności ze szkolenia oraz dokumentów potwierdzających umocowanie pełnomocnika lub osoby odpowiedzialnej za przygotowanie wniosku o przyznanie pomocy – jeżeli dotyczy</w:t>
            </w:r>
          </w:p>
        </w:tc>
        <w:tc>
          <w:tcPr>
            <w:tcW w:w="3686" w:type="dxa"/>
            <w:tcBorders>
              <w:top w:val="nil"/>
              <w:left w:val="single" w:sz="4" w:space="0" w:color="000000"/>
              <w:bottom w:val="single" w:sz="4" w:space="0" w:color="000000"/>
              <w:right w:val="single" w:sz="4" w:space="0" w:color="000000"/>
            </w:tcBorders>
          </w:tcPr>
          <w:p w14:paraId="15E80CF9" w14:textId="77777777" w:rsidR="00E42230" w:rsidRPr="00E42230" w:rsidRDefault="00E42230" w:rsidP="00E42230">
            <w:pPr>
              <w:numPr>
                <w:ilvl w:val="0"/>
                <w:numId w:val="17"/>
              </w:numPr>
              <w:shd w:val="clear" w:color="auto" w:fill="FFFFFF"/>
              <w:spacing w:after="0" w:line="276" w:lineRule="auto"/>
              <w:contextualSpacing/>
              <w:rPr>
                <w:rFonts w:ascii="Arial" w:eastAsia="Times New Roman" w:hAnsi="Arial" w:cs="Arial"/>
                <w:kern w:val="0"/>
                <w:sz w:val="22"/>
                <w:szCs w:val="22"/>
                <w:lang w:eastAsia="ar-SA"/>
                <w14:ligatures w14:val="none"/>
              </w:rPr>
            </w:pPr>
            <w:r w:rsidRPr="00E42230">
              <w:rPr>
                <w:rFonts w:ascii="Arial" w:eastAsia="Times New Roman" w:hAnsi="Arial" w:cs="Arial"/>
                <w:b/>
                <w:bCs/>
                <w:kern w:val="0"/>
                <w:sz w:val="22"/>
                <w:szCs w:val="22"/>
                <w:lang w:eastAsia="ar-SA"/>
                <w14:ligatures w14:val="none"/>
              </w:rPr>
              <w:t>2 pkt</w:t>
            </w:r>
            <w:r w:rsidRPr="00E42230">
              <w:rPr>
                <w:rFonts w:ascii="Arial" w:eastAsia="Times New Roman" w:hAnsi="Arial" w:cs="Arial"/>
                <w:kern w:val="0"/>
                <w:sz w:val="22"/>
                <w:szCs w:val="22"/>
                <w:lang w:eastAsia="ar-SA"/>
                <w14:ligatures w14:val="none"/>
              </w:rPr>
              <w:t xml:space="preserve"> – wnioskodawca brał udział w szkoleniu lub osoba działająca w jego imieniu;</w:t>
            </w:r>
          </w:p>
          <w:p w14:paraId="024660FC" w14:textId="77777777" w:rsidR="00E42230" w:rsidRPr="00E42230" w:rsidRDefault="00E42230" w:rsidP="00E42230">
            <w:pPr>
              <w:numPr>
                <w:ilvl w:val="0"/>
                <w:numId w:val="17"/>
              </w:numPr>
              <w:shd w:val="clear" w:color="auto" w:fill="FFFFFF"/>
              <w:spacing w:after="0" w:line="276" w:lineRule="auto"/>
              <w:contextualSpacing/>
              <w:rPr>
                <w:rFonts w:ascii="Arial" w:eastAsia="Times New Roman" w:hAnsi="Arial" w:cs="Arial"/>
                <w:kern w:val="0"/>
                <w:sz w:val="22"/>
                <w:szCs w:val="22"/>
                <w:lang w:eastAsia="ar-SA"/>
                <w14:ligatures w14:val="none"/>
              </w:rPr>
            </w:pPr>
            <w:r w:rsidRPr="00E42230">
              <w:rPr>
                <w:rFonts w:ascii="Arial" w:eastAsia="Times New Roman" w:hAnsi="Arial" w:cs="Arial"/>
                <w:b/>
                <w:bCs/>
                <w:kern w:val="0"/>
                <w:sz w:val="22"/>
                <w:szCs w:val="22"/>
                <w:lang w:eastAsia="ar-SA"/>
                <w14:ligatures w14:val="none"/>
              </w:rPr>
              <w:t>0 pkt</w:t>
            </w:r>
            <w:r w:rsidRPr="00E42230">
              <w:rPr>
                <w:rFonts w:ascii="Arial" w:eastAsia="Times New Roman" w:hAnsi="Arial" w:cs="Arial"/>
                <w:kern w:val="0"/>
                <w:sz w:val="22"/>
                <w:szCs w:val="22"/>
                <w:lang w:eastAsia="ar-SA"/>
                <w14:ligatures w14:val="none"/>
              </w:rPr>
              <w:t xml:space="preserve"> – wnioskodawca nie brał udział w szkoleniu lub osoba działająca w jego imieniu.</w:t>
            </w:r>
          </w:p>
          <w:p w14:paraId="7A1FD994" w14:textId="57132E67" w:rsidR="00A95CC6" w:rsidRPr="00A95CC6" w:rsidRDefault="00A95CC6" w:rsidP="00A95CC6">
            <w:pPr>
              <w:shd w:val="clear" w:color="auto" w:fill="FFFFFF"/>
              <w:spacing w:after="0" w:line="276" w:lineRule="auto"/>
              <w:rPr>
                <w:rFonts w:ascii="Arial" w:eastAsia="Times New Roman" w:hAnsi="Arial" w:cs="Arial"/>
                <w:kern w:val="0"/>
                <w:sz w:val="22"/>
                <w:szCs w:val="22"/>
                <w:lang w:eastAsia="ar-SA"/>
                <w14:ligatures w14:val="none"/>
              </w:rPr>
            </w:pPr>
          </w:p>
        </w:tc>
        <w:tc>
          <w:tcPr>
            <w:tcW w:w="2000" w:type="dxa"/>
            <w:tcBorders>
              <w:top w:val="nil"/>
              <w:left w:val="single" w:sz="4" w:space="0" w:color="000000"/>
              <w:bottom w:val="single" w:sz="4" w:space="0" w:color="000000"/>
              <w:right w:val="single" w:sz="4" w:space="0" w:color="000000"/>
            </w:tcBorders>
          </w:tcPr>
          <w:p w14:paraId="32EAFB54" w14:textId="77777777" w:rsidR="00A95CC6" w:rsidRPr="00A95CC6" w:rsidRDefault="00A95CC6" w:rsidP="00A95CC6">
            <w:pPr>
              <w:shd w:val="clear" w:color="auto" w:fill="FFFFFF"/>
              <w:spacing w:after="0" w:line="276" w:lineRule="auto"/>
              <w:rPr>
                <w:rFonts w:ascii="Arial" w:eastAsia="Times New Roman" w:hAnsi="Arial" w:cs="Arial"/>
                <w:kern w:val="0"/>
                <w:sz w:val="22"/>
                <w:szCs w:val="22"/>
                <w:lang w:eastAsia="ar-SA"/>
                <w14:ligatures w14:val="none"/>
              </w:rPr>
            </w:pPr>
          </w:p>
        </w:tc>
      </w:tr>
      <w:tr w:rsidR="00F501DA" w:rsidRPr="00A95CC6" w14:paraId="5E9400B5" w14:textId="77777777" w:rsidTr="008F4BED">
        <w:trPr>
          <w:trHeight w:val="556"/>
        </w:trPr>
        <w:tc>
          <w:tcPr>
            <w:tcW w:w="738" w:type="dxa"/>
            <w:tcBorders>
              <w:top w:val="single" w:sz="4" w:space="0" w:color="000000"/>
              <w:left w:val="single" w:sz="4" w:space="0" w:color="000000"/>
              <w:bottom w:val="single" w:sz="4" w:space="0" w:color="000000"/>
              <w:right w:val="nil"/>
            </w:tcBorders>
            <w:shd w:val="clear" w:color="auto" w:fill="FFFFFF"/>
            <w:vAlign w:val="center"/>
          </w:tcPr>
          <w:p w14:paraId="7087A89D" w14:textId="600EB8FF" w:rsidR="00A95CC6" w:rsidRPr="00A95CC6" w:rsidRDefault="009E1821" w:rsidP="009E1821">
            <w:pPr>
              <w:shd w:val="clear" w:color="auto" w:fill="FFFFFF"/>
              <w:spacing w:after="0" w:line="276" w:lineRule="auto"/>
              <w:rPr>
                <w:rFonts w:ascii="Arial" w:eastAsia="Times New Roman" w:hAnsi="Arial" w:cs="Arial"/>
                <w:bCs/>
                <w:kern w:val="0"/>
                <w:sz w:val="22"/>
                <w:szCs w:val="22"/>
                <w:lang w:eastAsia="pl-PL"/>
                <w14:ligatures w14:val="none"/>
              </w:rPr>
            </w:pPr>
            <w:r>
              <w:rPr>
                <w:rFonts w:ascii="Arial" w:eastAsia="Times New Roman" w:hAnsi="Arial" w:cs="Arial"/>
                <w:bCs/>
                <w:kern w:val="0"/>
                <w:sz w:val="22"/>
                <w:szCs w:val="22"/>
                <w:lang w:eastAsia="pl-PL"/>
                <w14:ligatures w14:val="none"/>
              </w:rPr>
              <w:t xml:space="preserve"> 8.</w:t>
            </w:r>
          </w:p>
        </w:tc>
        <w:tc>
          <w:tcPr>
            <w:tcW w:w="1984" w:type="dxa"/>
            <w:tcBorders>
              <w:top w:val="single" w:sz="4" w:space="0" w:color="000000"/>
              <w:left w:val="single" w:sz="4" w:space="0" w:color="000000"/>
              <w:bottom w:val="single" w:sz="4" w:space="0" w:color="000000"/>
              <w:right w:val="nil"/>
            </w:tcBorders>
            <w:vAlign w:val="center"/>
          </w:tcPr>
          <w:p w14:paraId="1F5C7FA8" w14:textId="77777777" w:rsidR="00A95CC6" w:rsidRPr="00A95CC6" w:rsidRDefault="00A95CC6" w:rsidP="00A95CC6">
            <w:pPr>
              <w:shd w:val="clear" w:color="auto" w:fill="FFFFFF"/>
              <w:spacing w:after="0" w:line="276" w:lineRule="auto"/>
              <w:jc w:val="center"/>
              <w:rPr>
                <w:rFonts w:ascii="Arial" w:eastAsia="Times New Roman" w:hAnsi="Arial" w:cs="Arial"/>
                <w:b/>
                <w:bCs/>
                <w:kern w:val="0"/>
                <w:sz w:val="22"/>
                <w:szCs w:val="22"/>
                <w:lang w:eastAsia="pl-PL"/>
                <w14:ligatures w14:val="none"/>
              </w:rPr>
            </w:pPr>
            <w:r w:rsidRPr="00A95CC6">
              <w:rPr>
                <w:rFonts w:ascii="Arial" w:eastAsia="Times New Roman" w:hAnsi="Arial" w:cs="Arial"/>
                <w:b/>
                <w:bCs/>
                <w:kern w:val="0"/>
                <w:sz w:val="22"/>
                <w:szCs w:val="22"/>
                <w:lang w:eastAsia="ar-SA"/>
                <w14:ligatures w14:val="none"/>
              </w:rPr>
              <w:t>Doradztwo Biura LGD</w:t>
            </w:r>
          </w:p>
        </w:tc>
        <w:tc>
          <w:tcPr>
            <w:tcW w:w="6379" w:type="dxa"/>
            <w:tcBorders>
              <w:top w:val="single" w:sz="4" w:space="0" w:color="000000"/>
              <w:left w:val="single" w:sz="4" w:space="0" w:color="000000"/>
              <w:bottom w:val="single" w:sz="4" w:space="0" w:color="000000"/>
              <w:right w:val="single" w:sz="4" w:space="0" w:color="000000"/>
            </w:tcBorders>
          </w:tcPr>
          <w:p w14:paraId="7F45BC28" w14:textId="77777777" w:rsidR="00E42230" w:rsidRPr="00E42230" w:rsidRDefault="00E42230" w:rsidP="00E42230">
            <w:pPr>
              <w:spacing w:after="0" w:line="276" w:lineRule="auto"/>
              <w:jc w:val="both"/>
              <w:rPr>
                <w:rFonts w:ascii="Arial" w:eastAsia="Times New Roman" w:hAnsi="Arial" w:cs="Arial"/>
                <w:kern w:val="0"/>
                <w:sz w:val="22"/>
                <w:szCs w:val="22"/>
                <w:lang w:eastAsia="pl-PL"/>
                <w14:ligatures w14:val="none"/>
              </w:rPr>
            </w:pPr>
            <w:r w:rsidRPr="00E42230">
              <w:rPr>
                <w:rFonts w:ascii="Arial" w:eastAsia="Times New Roman" w:hAnsi="Arial" w:cs="Arial"/>
                <w:kern w:val="0"/>
                <w:sz w:val="22"/>
                <w:szCs w:val="22"/>
                <w:lang w:eastAsia="pl-PL"/>
                <w14:ligatures w14:val="none"/>
              </w:rPr>
              <w:t>Zgodnie z Regulaminem doradztwa świadczonego przez pracowników biura Stowarzyszenia Lokalna Grupa Działania Gmin Dobrzyńskich Region Południe,</w:t>
            </w:r>
            <w:r w:rsidRPr="00E42230">
              <w:rPr>
                <w:rFonts w:ascii="Arial" w:eastAsia="Times New Roman" w:hAnsi="Arial" w:cs="Arial"/>
                <w:kern w:val="0"/>
                <w:sz w:val="22"/>
                <w:szCs w:val="22"/>
                <w:lang w:eastAsia="ar-SA"/>
                <w14:ligatures w14:val="none"/>
              </w:rPr>
              <w:t xml:space="preserve"> preferuje się wnioskodawców, </w:t>
            </w:r>
            <w:r w:rsidRPr="00E42230">
              <w:rPr>
                <w:rFonts w:ascii="Arial" w:eastAsia="Times New Roman" w:hAnsi="Arial" w:cs="Arial"/>
                <w:kern w:val="0"/>
                <w:sz w:val="22"/>
                <w:szCs w:val="22"/>
                <w:lang w:eastAsia="pl-PL"/>
                <w14:ligatures w14:val="none"/>
              </w:rPr>
              <w:t>którzy korzystali z doradztwa</w:t>
            </w:r>
            <w:r w:rsidRPr="00E42230">
              <w:rPr>
                <w:rFonts w:ascii="Arial" w:hAnsi="Arial" w:cs="Arial"/>
                <w:sz w:val="22"/>
                <w:szCs w:val="22"/>
              </w:rPr>
              <w:t xml:space="preserve"> </w:t>
            </w:r>
            <w:r w:rsidRPr="00E42230">
              <w:rPr>
                <w:rFonts w:ascii="Arial" w:eastAsia="Times New Roman" w:hAnsi="Arial" w:cs="Arial"/>
                <w:kern w:val="0"/>
                <w:sz w:val="22"/>
                <w:szCs w:val="22"/>
                <w:lang w:eastAsia="pl-PL"/>
                <w14:ligatures w14:val="none"/>
              </w:rPr>
              <w:t>w zakresie przygotowania wniosku o przyznanie pomocy:</w:t>
            </w:r>
          </w:p>
          <w:p w14:paraId="25CE2724" w14:textId="77777777" w:rsidR="00E42230" w:rsidRPr="00E42230" w:rsidRDefault="00E42230" w:rsidP="00E42230">
            <w:pPr>
              <w:numPr>
                <w:ilvl w:val="0"/>
                <w:numId w:val="19"/>
              </w:numPr>
              <w:spacing w:after="120" w:line="276" w:lineRule="auto"/>
              <w:contextualSpacing/>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t>wnioskodawca;</w:t>
            </w:r>
          </w:p>
          <w:p w14:paraId="7FBB6149" w14:textId="77777777" w:rsidR="00E42230" w:rsidRDefault="00E42230" w:rsidP="00E42230">
            <w:pPr>
              <w:numPr>
                <w:ilvl w:val="0"/>
                <w:numId w:val="19"/>
              </w:numPr>
              <w:spacing w:after="120" w:line="276" w:lineRule="auto"/>
              <w:contextualSpacing/>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lastRenderedPageBreak/>
              <w:t>pełnomocnik</w:t>
            </w:r>
            <w:r>
              <w:rPr>
                <w:rFonts w:ascii="Arial" w:eastAsia="Times New Roman" w:hAnsi="Arial" w:cs="Arial"/>
                <w:kern w:val="0"/>
                <w:sz w:val="22"/>
                <w:szCs w:val="22"/>
                <w:lang w:eastAsia="ar-SA"/>
                <w14:ligatures w14:val="none"/>
              </w:rPr>
              <w:t xml:space="preserve"> </w:t>
            </w:r>
            <w:r w:rsidRPr="00E42230">
              <w:rPr>
                <w:rFonts w:ascii="Arial" w:eastAsia="Times New Roman" w:hAnsi="Arial" w:cs="Arial"/>
                <w:kern w:val="0"/>
                <w:sz w:val="22"/>
                <w:szCs w:val="22"/>
                <w:lang w:eastAsia="ar-SA"/>
                <w14:ligatures w14:val="none"/>
              </w:rPr>
              <w:t>wnioskodawcy (wymagane pełnomocnictwo załączone do wniosku o przyznanie pomocy);</w:t>
            </w:r>
          </w:p>
          <w:p w14:paraId="1F0C3EC6" w14:textId="5737407D" w:rsidR="00E42230" w:rsidRDefault="00E42230" w:rsidP="00E42230">
            <w:pPr>
              <w:numPr>
                <w:ilvl w:val="0"/>
                <w:numId w:val="19"/>
              </w:numPr>
              <w:spacing w:after="120" w:line="276" w:lineRule="auto"/>
              <w:contextualSpacing/>
              <w:jc w:val="both"/>
              <w:rPr>
                <w:rFonts w:ascii="Arial" w:eastAsia="Times New Roman" w:hAnsi="Arial" w:cs="Arial"/>
                <w:kern w:val="0"/>
                <w:sz w:val="22"/>
                <w:szCs w:val="22"/>
                <w:lang w:eastAsia="ar-SA"/>
                <w14:ligatures w14:val="none"/>
              </w:rPr>
            </w:pPr>
            <w:r w:rsidRPr="00E42230">
              <w:rPr>
                <w:rFonts w:ascii="Arial" w:eastAsia="Times New Roman" w:hAnsi="Arial" w:cs="Arial"/>
                <w:kern w:val="0"/>
                <w:sz w:val="22"/>
                <w:szCs w:val="22"/>
                <w:lang w:eastAsia="ar-SA"/>
                <w14:ligatures w14:val="none"/>
              </w:rPr>
              <w:t>osoba odpowiedzialna za przygotowanie wniosku o przyznanie pomocy (wymagane upoważnienie wystawione przez wnioskodawcę, załączone do wniosku o przyznanie pomocy)</w:t>
            </w:r>
            <w:r>
              <w:rPr>
                <w:rFonts w:ascii="Arial" w:eastAsia="Times New Roman" w:hAnsi="Arial" w:cs="Arial"/>
                <w:kern w:val="0"/>
                <w:sz w:val="22"/>
                <w:szCs w:val="22"/>
                <w:lang w:eastAsia="ar-SA"/>
                <w14:ligatures w14:val="none"/>
              </w:rPr>
              <w:t>.</w:t>
            </w:r>
          </w:p>
          <w:p w14:paraId="2CA4AF06" w14:textId="77777777" w:rsidR="00E42230" w:rsidRDefault="00E42230" w:rsidP="00E42230">
            <w:pPr>
              <w:spacing w:after="120" w:line="276" w:lineRule="auto"/>
              <w:contextualSpacing/>
              <w:jc w:val="both"/>
              <w:rPr>
                <w:rFonts w:ascii="Arial" w:eastAsia="Times New Roman" w:hAnsi="Arial" w:cs="Arial"/>
                <w:kern w:val="0"/>
                <w:sz w:val="22"/>
                <w:szCs w:val="22"/>
                <w:lang w:eastAsia="ar-SA"/>
                <w14:ligatures w14:val="none"/>
              </w:rPr>
            </w:pPr>
          </w:p>
          <w:p w14:paraId="528BF87B" w14:textId="77777777" w:rsidR="00E42230" w:rsidRPr="00E42230" w:rsidRDefault="00E42230" w:rsidP="00E42230">
            <w:pPr>
              <w:spacing w:after="120" w:line="276" w:lineRule="auto"/>
              <w:contextualSpacing/>
              <w:jc w:val="both"/>
              <w:rPr>
                <w:rFonts w:ascii="Arial" w:eastAsia="Times New Roman" w:hAnsi="Arial" w:cs="Arial"/>
                <w:bCs/>
                <w:kern w:val="0"/>
                <w:sz w:val="22"/>
                <w:szCs w:val="22"/>
                <w:lang w:eastAsia="pl-PL"/>
                <w14:ligatures w14:val="none"/>
              </w:rPr>
            </w:pPr>
            <w:r w:rsidRPr="00E42230">
              <w:rPr>
                <w:rFonts w:ascii="Arial" w:eastAsia="Times New Roman" w:hAnsi="Arial" w:cs="Arial"/>
                <w:bCs/>
                <w:kern w:val="0"/>
                <w:sz w:val="22"/>
                <w:szCs w:val="22"/>
                <w:lang w:eastAsia="pl-PL"/>
                <w14:ligatures w14:val="none"/>
              </w:rPr>
              <w:t>Doradztwo musi zostać udzielone w okresie od dnia ogłoszenia naboru wniosków na stronie internetowej LGD do ostatniego dnia naboru. Skorzystanie z doradztwa musi być potwierdzone podpisem w Rejestrze doradztwa prowadzonym przez Biuro LGD.</w:t>
            </w:r>
          </w:p>
          <w:p w14:paraId="500A1ECE" w14:textId="77777777" w:rsidR="00E42230" w:rsidRDefault="00E42230" w:rsidP="00E42230">
            <w:pPr>
              <w:spacing w:after="120" w:line="276" w:lineRule="auto"/>
              <w:contextualSpacing/>
              <w:jc w:val="both"/>
              <w:rPr>
                <w:rFonts w:ascii="Arial" w:eastAsia="Times New Roman" w:hAnsi="Arial" w:cs="Arial"/>
                <w:kern w:val="0"/>
                <w:sz w:val="22"/>
                <w:szCs w:val="22"/>
                <w:lang w:eastAsia="ar-SA"/>
                <w14:ligatures w14:val="none"/>
              </w:rPr>
            </w:pPr>
          </w:p>
          <w:p w14:paraId="57441DF3" w14:textId="2947E655" w:rsidR="00A95CC6" w:rsidRPr="00E42230" w:rsidRDefault="00E42230" w:rsidP="00E42230">
            <w:pPr>
              <w:spacing w:after="120" w:line="276" w:lineRule="auto"/>
              <w:contextualSpacing/>
              <w:jc w:val="both"/>
              <w:rPr>
                <w:rFonts w:ascii="Arial" w:eastAsia="Times New Roman" w:hAnsi="Arial" w:cs="Arial"/>
                <w:i/>
                <w:iCs/>
                <w:kern w:val="0"/>
                <w:sz w:val="22"/>
                <w:szCs w:val="22"/>
                <w:lang w:eastAsia="ar-SA"/>
                <w14:ligatures w14:val="none"/>
              </w:rPr>
            </w:pPr>
            <w:r w:rsidRPr="00E42230">
              <w:rPr>
                <w:rFonts w:ascii="Arial" w:eastAsia="Times New Roman" w:hAnsi="Arial" w:cs="Arial"/>
                <w:i/>
                <w:iCs/>
                <w:kern w:val="0"/>
                <w:sz w:val="22"/>
                <w:szCs w:val="22"/>
                <w:lang w:eastAsia="ar-SA"/>
                <w14:ligatures w14:val="none"/>
              </w:rPr>
              <w:t>Kryterium weryfikowane na podstawie Rejestru doradztwa prowadzonego przez Biuro LGD oraz – w przypadku pełnomocnika lub pracownika – dokumentów potwierdzających ich umocowanie</w:t>
            </w:r>
          </w:p>
        </w:tc>
        <w:tc>
          <w:tcPr>
            <w:tcW w:w="3686" w:type="dxa"/>
            <w:tcBorders>
              <w:top w:val="single" w:sz="4" w:space="0" w:color="000000"/>
              <w:left w:val="single" w:sz="4" w:space="0" w:color="000000"/>
              <w:bottom w:val="single" w:sz="4" w:space="0" w:color="000000"/>
              <w:right w:val="single" w:sz="4" w:space="0" w:color="000000"/>
            </w:tcBorders>
          </w:tcPr>
          <w:p w14:paraId="50D51FAC" w14:textId="77777777" w:rsidR="00A95CC6" w:rsidRDefault="00A95CC6" w:rsidP="00A95CC6">
            <w:pPr>
              <w:shd w:val="clear" w:color="auto" w:fill="FFFFFF"/>
              <w:spacing w:after="0" w:line="276" w:lineRule="auto"/>
              <w:rPr>
                <w:rFonts w:ascii="Arial" w:eastAsia="Times New Roman" w:hAnsi="Arial" w:cs="Arial"/>
                <w:bCs/>
                <w:kern w:val="0"/>
                <w:sz w:val="22"/>
                <w:szCs w:val="22"/>
                <w:lang w:eastAsia="pl-PL"/>
                <w14:ligatures w14:val="none"/>
              </w:rPr>
            </w:pPr>
          </w:p>
          <w:p w14:paraId="26E8587F" w14:textId="77777777" w:rsidR="00E42230" w:rsidRDefault="00E42230" w:rsidP="00A95CC6">
            <w:pPr>
              <w:shd w:val="clear" w:color="auto" w:fill="FFFFFF"/>
              <w:spacing w:after="0" w:line="276" w:lineRule="auto"/>
              <w:rPr>
                <w:rFonts w:ascii="Arial" w:eastAsia="Times New Roman" w:hAnsi="Arial" w:cs="Arial"/>
                <w:bCs/>
                <w:kern w:val="0"/>
                <w:sz w:val="22"/>
                <w:szCs w:val="22"/>
                <w:lang w:eastAsia="pl-PL"/>
                <w14:ligatures w14:val="none"/>
              </w:rPr>
            </w:pPr>
          </w:p>
          <w:p w14:paraId="3A97B8B5" w14:textId="77777777" w:rsidR="00E42230" w:rsidRPr="00E42230" w:rsidRDefault="00E42230" w:rsidP="00E42230">
            <w:pPr>
              <w:numPr>
                <w:ilvl w:val="0"/>
                <w:numId w:val="20"/>
              </w:numPr>
              <w:shd w:val="clear" w:color="auto" w:fill="FFFFFF"/>
              <w:spacing w:after="0" w:line="276" w:lineRule="auto"/>
              <w:contextualSpacing/>
              <w:rPr>
                <w:rFonts w:ascii="Arial" w:eastAsia="Times New Roman" w:hAnsi="Arial" w:cs="Arial"/>
                <w:bCs/>
                <w:kern w:val="0"/>
                <w:sz w:val="22"/>
                <w:szCs w:val="22"/>
                <w:lang w:eastAsia="pl-PL"/>
                <w14:ligatures w14:val="none"/>
              </w:rPr>
            </w:pPr>
            <w:r w:rsidRPr="00E42230">
              <w:rPr>
                <w:rFonts w:ascii="Arial" w:eastAsia="Times New Roman" w:hAnsi="Arial" w:cs="Arial"/>
                <w:b/>
                <w:bCs/>
                <w:kern w:val="0"/>
                <w:sz w:val="22"/>
                <w:szCs w:val="22"/>
                <w:lang w:eastAsia="ar-SA"/>
                <w14:ligatures w14:val="none"/>
              </w:rPr>
              <w:t>2 pkt</w:t>
            </w:r>
            <w:r w:rsidRPr="00E42230">
              <w:rPr>
                <w:rFonts w:ascii="Arial" w:eastAsia="Times New Roman" w:hAnsi="Arial" w:cs="Arial"/>
                <w:kern w:val="0"/>
                <w:sz w:val="22"/>
                <w:szCs w:val="22"/>
                <w:lang w:eastAsia="ar-SA"/>
                <w14:ligatures w14:val="none"/>
              </w:rPr>
              <w:t xml:space="preserve"> –</w:t>
            </w:r>
            <w:r w:rsidRPr="00E42230">
              <w:rPr>
                <w:rFonts w:ascii="Arial" w:hAnsi="Arial" w:cs="Arial"/>
                <w:sz w:val="22"/>
                <w:szCs w:val="22"/>
              </w:rPr>
              <w:t xml:space="preserve"> </w:t>
            </w:r>
            <w:r w:rsidRPr="00E42230">
              <w:rPr>
                <w:rFonts w:ascii="Arial" w:eastAsia="Times New Roman" w:hAnsi="Arial" w:cs="Arial"/>
                <w:kern w:val="0"/>
                <w:sz w:val="22"/>
                <w:szCs w:val="22"/>
                <w:lang w:eastAsia="ar-SA"/>
                <w14:ligatures w14:val="none"/>
              </w:rPr>
              <w:t xml:space="preserve">wnioskodawca korzystał z doradztwa lub osoba działająca w jego imieniu; </w:t>
            </w:r>
          </w:p>
          <w:p w14:paraId="6B3DD74E" w14:textId="6995D6E9" w:rsidR="00E42230" w:rsidRPr="00E42230" w:rsidRDefault="00E42230" w:rsidP="00E42230">
            <w:pPr>
              <w:pStyle w:val="Akapitzlist"/>
              <w:numPr>
                <w:ilvl w:val="0"/>
                <w:numId w:val="20"/>
              </w:numPr>
              <w:shd w:val="clear" w:color="auto" w:fill="FFFFFF"/>
              <w:spacing w:after="0" w:line="276" w:lineRule="auto"/>
              <w:rPr>
                <w:rFonts w:ascii="Arial" w:eastAsia="Times New Roman" w:hAnsi="Arial" w:cs="Arial"/>
                <w:bCs/>
                <w:kern w:val="0"/>
                <w:sz w:val="22"/>
                <w:szCs w:val="22"/>
                <w:lang w:eastAsia="pl-PL"/>
                <w14:ligatures w14:val="none"/>
              </w:rPr>
            </w:pPr>
            <w:r w:rsidRPr="00E42230">
              <w:rPr>
                <w:rFonts w:ascii="Arial" w:eastAsia="Times New Roman" w:hAnsi="Arial" w:cs="Arial"/>
                <w:b/>
                <w:bCs/>
                <w:kern w:val="0"/>
                <w:sz w:val="22"/>
                <w:szCs w:val="22"/>
                <w:lang w:eastAsia="ar-SA"/>
                <w14:ligatures w14:val="none"/>
              </w:rPr>
              <w:t>0 pkt</w:t>
            </w:r>
            <w:r w:rsidRPr="00E42230">
              <w:rPr>
                <w:rFonts w:ascii="Arial" w:eastAsia="Times New Roman" w:hAnsi="Arial" w:cs="Arial"/>
                <w:kern w:val="0"/>
                <w:sz w:val="22"/>
                <w:szCs w:val="22"/>
                <w:lang w:eastAsia="ar-SA"/>
                <w14:ligatures w14:val="none"/>
              </w:rPr>
              <w:t xml:space="preserve"> – wnioskodawca nie korzystał z doradztwa lub </w:t>
            </w:r>
            <w:r w:rsidRPr="00E42230">
              <w:rPr>
                <w:rFonts w:ascii="Arial" w:eastAsia="Times New Roman" w:hAnsi="Arial" w:cs="Arial"/>
                <w:kern w:val="0"/>
                <w:sz w:val="22"/>
                <w:szCs w:val="22"/>
                <w:lang w:eastAsia="ar-SA"/>
                <w14:ligatures w14:val="none"/>
              </w:rPr>
              <w:lastRenderedPageBreak/>
              <w:t>osoba działająca w jego imieniu.</w:t>
            </w:r>
            <w:r w:rsidRPr="00E42230">
              <w:rPr>
                <w:rFonts w:ascii="Arial" w:eastAsia="Times New Roman" w:hAnsi="Arial" w:cs="Arial"/>
                <w:kern w:val="0"/>
                <w:sz w:val="22"/>
                <w:szCs w:val="22"/>
                <w:lang w:eastAsia="ar-SA"/>
                <w14:ligatures w14:val="none"/>
              </w:rPr>
              <w:br/>
            </w:r>
          </w:p>
        </w:tc>
        <w:tc>
          <w:tcPr>
            <w:tcW w:w="2000" w:type="dxa"/>
            <w:tcBorders>
              <w:top w:val="single" w:sz="4" w:space="0" w:color="000000"/>
              <w:left w:val="single" w:sz="4" w:space="0" w:color="000000"/>
              <w:bottom w:val="single" w:sz="4" w:space="0" w:color="000000"/>
              <w:right w:val="single" w:sz="4" w:space="0" w:color="000000"/>
            </w:tcBorders>
          </w:tcPr>
          <w:p w14:paraId="3E79B7FB" w14:textId="77777777" w:rsidR="00A95CC6" w:rsidRPr="00A95CC6" w:rsidRDefault="00A95CC6" w:rsidP="00A95CC6">
            <w:pPr>
              <w:shd w:val="clear" w:color="auto" w:fill="FFFFFF"/>
              <w:spacing w:after="0" w:line="276" w:lineRule="auto"/>
              <w:rPr>
                <w:rFonts w:ascii="Arial" w:eastAsia="Times New Roman" w:hAnsi="Arial" w:cs="Arial"/>
                <w:kern w:val="0"/>
                <w:sz w:val="22"/>
                <w:szCs w:val="22"/>
                <w:lang w:eastAsia="ar-SA"/>
                <w14:ligatures w14:val="none"/>
              </w:rPr>
            </w:pPr>
          </w:p>
        </w:tc>
      </w:tr>
      <w:tr w:rsidR="00F501DA" w:rsidRPr="00A95CC6" w14:paraId="4F7E6333" w14:textId="77777777" w:rsidTr="008F4BED">
        <w:trPr>
          <w:trHeight w:val="556"/>
        </w:trPr>
        <w:tc>
          <w:tcPr>
            <w:tcW w:w="738" w:type="dxa"/>
            <w:tcBorders>
              <w:top w:val="single" w:sz="4" w:space="0" w:color="000000"/>
              <w:left w:val="single" w:sz="4" w:space="0" w:color="000000"/>
              <w:bottom w:val="single" w:sz="4" w:space="0" w:color="auto"/>
              <w:right w:val="nil"/>
            </w:tcBorders>
            <w:shd w:val="clear" w:color="auto" w:fill="FFFFFF"/>
            <w:vAlign w:val="center"/>
          </w:tcPr>
          <w:p w14:paraId="6EEC0880" w14:textId="77777777" w:rsidR="00A95CC6" w:rsidRPr="00A95CC6" w:rsidRDefault="00A95CC6" w:rsidP="00A95CC6">
            <w:pPr>
              <w:shd w:val="clear" w:color="auto" w:fill="FFFFFF"/>
              <w:spacing w:after="0" w:line="276" w:lineRule="auto"/>
              <w:jc w:val="center"/>
              <w:rPr>
                <w:rFonts w:ascii="Arial" w:eastAsia="Times New Roman" w:hAnsi="Arial" w:cs="Arial"/>
                <w:bCs/>
                <w:kern w:val="0"/>
                <w:sz w:val="22"/>
                <w:szCs w:val="22"/>
                <w:lang w:eastAsia="pl-PL"/>
                <w14:ligatures w14:val="none"/>
              </w:rPr>
            </w:pPr>
          </w:p>
        </w:tc>
        <w:tc>
          <w:tcPr>
            <w:tcW w:w="1984" w:type="dxa"/>
            <w:tcBorders>
              <w:top w:val="single" w:sz="4" w:space="0" w:color="000000"/>
              <w:left w:val="single" w:sz="4" w:space="0" w:color="000000"/>
              <w:bottom w:val="single" w:sz="4" w:space="0" w:color="000000"/>
              <w:right w:val="nil"/>
            </w:tcBorders>
            <w:vAlign w:val="center"/>
          </w:tcPr>
          <w:p w14:paraId="700F1427" w14:textId="77777777" w:rsidR="00A95CC6" w:rsidRPr="00A95CC6" w:rsidRDefault="00A95CC6" w:rsidP="00A95CC6">
            <w:pPr>
              <w:shd w:val="clear" w:color="auto" w:fill="FFFFFF"/>
              <w:spacing w:after="0" w:line="276" w:lineRule="auto"/>
              <w:jc w:val="center"/>
              <w:rPr>
                <w:rFonts w:ascii="Arial" w:eastAsia="Times New Roman" w:hAnsi="Arial" w:cs="Arial"/>
                <w:b/>
                <w:bCs/>
                <w:kern w:val="0"/>
                <w:sz w:val="22"/>
                <w:szCs w:val="22"/>
                <w:lang w:eastAsia="ar-SA"/>
                <w14:ligatures w14:val="none"/>
              </w:rPr>
            </w:pPr>
          </w:p>
        </w:tc>
        <w:tc>
          <w:tcPr>
            <w:tcW w:w="6379" w:type="dxa"/>
            <w:tcBorders>
              <w:top w:val="single" w:sz="4" w:space="0" w:color="000000"/>
              <w:left w:val="single" w:sz="4" w:space="0" w:color="000000"/>
              <w:bottom w:val="single" w:sz="4" w:space="0" w:color="000000"/>
              <w:right w:val="single" w:sz="4" w:space="0" w:color="000000"/>
            </w:tcBorders>
          </w:tcPr>
          <w:p w14:paraId="0D850D8A" w14:textId="77777777" w:rsidR="00A95CC6" w:rsidRPr="00A95CC6" w:rsidRDefault="00A95CC6" w:rsidP="00A95CC6">
            <w:pPr>
              <w:spacing w:after="0" w:line="276" w:lineRule="auto"/>
              <w:jc w:val="both"/>
              <w:rPr>
                <w:rFonts w:ascii="Arial" w:eastAsia="Times New Roman" w:hAnsi="Arial" w:cs="Arial"/>
                <w:kern w:val="0"/>
                <w:sz w:val="22"/>
                <w:szCs w:val="22"/>
                <w:lang w:eastAsia="pl-PL"/>
                <w14:ligatures w14:val="none"/>
              </w:rPr>
            </w:pPr>
          </w:p>
        </w:tc>
        <w:tc>
          <w:tcPr>
            <w:tcW w:w="3686" w:type="dxa"/>
            <w:tcBorders>
              <w:top w:val="single" w:sz="4" w:space="0" w:color="000000"/>
              <w:left w:val="single" w:sz="4" w:space="0" w:color="000000"/>
              <w:bottom w:val="single" w:sz="4" w:space="0" w:color="000000"/>
              <w:right w:val="single" w:sz="4" w:space="0" w:color="000000"/>
            </w:tcBorders>
          </w:tcPr>
          <w:p w14:paraId="770E854E" w14:textId="77777777" w:rsidR="00A95CC6" w:rsidRDefault="00A95CC6" w:rsidP="00A95CC6">
            <w:pPr>
              <w:shd w:val="clear" w:color="auto" w:fill="FFFFFF"/>
              <w:spacing w:after="0" w:line="276" w:lineRule="auto"/>
              <w:jc w:val="center"/>
              <w:rPr>
                <w:rFonts w:ascii="Arial" w:eastAsia="Times New Roman" w:hAnsi="Arial" w:cs="Arial"/>
                <w:b/>
                <w:bCs/>
                <w:kern w:val="0"/>
                <w:sz w:val="22"/>
                <w:szCs w:val="22"/>
                <w:lang w:eastAsia="ar-SA"/>
                <w14:ligatures w14:val="none"/>
              </w:rPr>
            </w:pPr>
            <w:r w:rsidRPr="00A95CC6">
              <w:rPr>
                <w:rFonts w:ascii="Arial" w:eastAsia="Times New Roman" w:hAnsi="Arial" w:cs="Arial"/>
                <w:b/>
                <w:bCs/>
                <w:kern w:val="0"/>
                <w:sz w:val="22"/>
                <w:szCs w:val="22"/>
                <w:lang w:eastAsia="ar-SA"/>
                <w14:ligatures w14:val="none"/>
              </w:rPr>
              <w:t>Max 1</w:t>
            </w:r>
            <w:r w:rsidR="008929C9">
              <w:rPr>
                <w:rFonts w:ascii="Arial" w:eastAsia="Times New Roman" w:hAnsi="Arial" w:cs="Arial"/>
                <w:b/>
                <w:bCs/>
                <w:kern w:val="0"/>
                <w:sz w:val="22"/>
                <w:szCs w:val="22"/>
                <w:lang w:eastAsia="ar-SA"/>
                <w14:ligatures w14:val="none"/>
              </w:rPr>
              <w:t>7</w:t>
            </w:r>
          </w:p>
          <w:p w14:paraId="446513DD" w14:textId="78F8EB7B" w:rsidR="008929C9" w:rsidRPr="00A95CC6" w:rsidRDefault="008929C9" w:rsidP="008929C9">
            <w:pPr>
              <w:shd w:val="clear" w:color="auto" w:fill="FFFFFF"/>
              <w:spacing w:after="0" w:line="276" w:lineRule="auto"/>
              <w:rPr>
                <w:rFonts w:ascii="Arial" w:eastAsia="Times New Roman" w:hAnsi="Arial" w:cs="Arial"/>
                <w:b/>
                <w:bCs/>
                <w:kern w:val="0"/>
                <w:sz w:val="22"/>
                <w:szCs w:val="22"/>
                <w:lang w:eastAsia="ar-SA"/>
                <w14:ligatures w14:val="none"/>
              </w:rPr>
            </w:pPr>
            <w:r>
              <w:rPr>
                <w:rFonts w:ascii="Arial" w:eastAsia="Times New Roman" w:hAnsi="Arial" w:cs="Arial"/>
                <w:b/>
                <w:bCs/>
                <w:kern w:val="0"/>
                <w:sz w:val="22"/>
                <w:szCs w:val="22"/>
                <w:lang w:eastAsia="ar-SA"/>
                <w14:ligatures w14:val="none"/>
              </w:rPr>
              <w:t xml:space="preserve">                       Min. 10</w:t>
            </w:r>
          </w:p>
        </w:tc>
        <w:tc>
          <w:tcPr>
            <w:tcW w:w="2000" w:type="dxa"/>
            <w:tcBorders>
              <w:top w:val="single" w:sz="4" w:space="0" w:color="000000"/>
              <w:left w:val="single" w:sz="4" w:space="0" w:color="000000"/>
              <w:bottom w:val="single" w:sz="4" w:space="0" w:color="000000"/>
              <w:right w:val="single" w:sz="4" w:space="0" w:color="000000"/>
            </w:tcBorders>
          </w:tcPr>
          <w:p w14:paraId="74B7EFFB" w14:textId="77777777" w:rsidR="00A95CC6" w:rsidRPr="00A95CC6" w:rsidRDefault="00A95CC6" w:rsidP="00A95CC6">
            <w:pPr>
              <w:shd w:val="clear" w:color="auto" w:fill="FFFFFF"/>
              <w:spacing w:after="0" w:line="276" w:lineRule="auto"/>
              <w:rPr>
                <w:rFonts w:ascii="Arial" w:eastAsia="Times New Roman" w:hAnsi="Arial" w:cs="Arial"/>
                <w:kern w:val="0"/>
                <w:sz w:val="22"/>
                <w:szCs w:val="22"/>
                <w:lang w:eastAsia="ar-SA"/>
                <w14:ligatures w14:val="none"/>
              </w:rPr>
            </w:pPr>
          </w:p>
        </w:tc>
      </w:tr>
    </w:tbl>
    <w:p w14:paraId="3EB06E79" w14:textId="77777777" w:rsidR="00A95CC6" w:rsidRPr="00A95CC6" w:rsidRDefault="00A95CC6" w:rsidP="00A95CC6">
      <w:pPr>
        <w:shd w:val="clear" w:color="auto" w:fill="FFFFFF"/>
        <w:spacing w:after="0" w:line="276" w:lineRule="auto"/>
        <w:ind w:left="567" w:hanging="567"/>
        <w:contextualSpacing/>
        <w:rPr>
          <w:rFonts w:ascii="Arial" w:eastAsia="Times New Roman" w:hAnsi="Arial" w:cs="Arial"/>
          <w:b/>
          <w:kern w:val="0"/>
          <w:sz w:val="22"/>
          <w:szCs w:val="22"/>
          <w:lang w:eastAsia="ar-SA"/>
          <w14:ligatures w14:val="none"/>
        </w:rPr>
      </w:pPr>
    </w:p>
    <w:p w14:paraId="763D4D6A" w14:textId="77777777" w:rsidR="008929C9" w:rsidRPr="008929C9" w:rsidRDefault="008929C9" w:rsidP="008929C9">
      <w:pPr>
        <w:shd w:val="clear" w:color="auto" w:fill="FFFFFF"/>
        <w:spacing w:after="0" w:line="276" w:lineRule="auto"/>
        <w:contextualSpacing/>
        <w:rPr>
          <w:rFonts w:ascii="Arial" w:eastAsia="Times New Roman" w:hAnsi="Arial" w:cs="Arial"/>
          <w:b/>
          <w:bCs/>
          <w:i/>
          <w:iCs/>
          <w:color w:val="EE0000"/>
          <w:kern w:val="0"/>
          <w:sz w:val="22"/>
          <w:szCs w:val="22"/>
          <w:lang w:eastAsia="pl-PL"/>
          <w14:ligatures w14:val="none"/>
        </w:rPr>
      </w:pPr>
      <w:r w:rsidRPr="008929C9">
        <w:rPr>
          <w:rFonts w:ascii="Arial" w:eastAsia="Times New Roman" w:hAnsi="Arial" w:cs="Arial"/>
          <w:b/>
          <w:bCs/>
          <w:i/>
          <w:iCs/>
          <w:color w:val="EE0000"/>
          <w:kern w:val="0"/>
          <w:sz w:val="22"/>
          <w:szCs w:val="22"/>
          <w:lang w:eastAsia="pl-PL"/>
          <w14:ligatures w14:val="none"/>
        </w:rPr>
        <w:t>*Kryteria rozstrzygające wynikające z LSR – w przypadku równej liczby punktów w pierwszej kolejności stosuje się kryterium (1), a następnie w dalszej konieczności kryterium (2).</w:t>
      </w:r>
      <w:r w:rsidRPr="008929C9">
        <w:rPr>
          <w:rFonts w:ascii="Arial" w:hAnsi="Arial" w:cs="Arial"/>
          <w:sz w:val="22"/>
          <w:szCs w:val="22"/>
        </w:rPr>
        <w:t xml:space="preserve"> </w:t>
      </w:r>
      <w:r w:rsidRPr="008929C9">
        <w:rPr>
          <w:rFonts w:ascii="Arial" w:eastAsia="Times New Roman" w:hAnsi="Arial" w:cs="Arial"/>
          <w:b/>
          <w:bCs/>
          <w:i/>
          <w:iCs/>
          <w:color w:val="EE0000"/>
          <w:kern w:val="0"/>
          <w:sz w:val="22"/>
          <w:szCs w:val="22"/>
          <w:lang w:eastAsia="pl-PL"/>
          <w14:ligatures w14:val="none"/>
        </w:rPr>
        <w:t>Gdy kryteria nie rozstrzygają, w trzeciej kolejności decyduje data i godzina złożenia wniosku o wsparcie w systemie IT</w:t>
      </w:r>
    </w:p>
    <w:p w14:paraId="0678D83B" w14:textId="77777777" w:rsidR="005E6F66" w:rsidRDefault="005E6F66" w:rsidP="005E6F66">
      <w:pPr>
        <w:tabs>
          <w:tab w:val="left" w:pos="11256"/>
        </w:tabs>
      </w:pPr>
    </w:p>
    <w:p w14:paraId="68568731" w14:textId="77777777" w:rsidR="008929C9" w:rsidRDefault="008929C9" w:rsidP="005E6F66">
      <w:pPr>
        <w:tabs>
          <w:tab w:val="left" w:pos="11256"/>
        </w:tabs>
      </w:pPr>
    </w:p>
    <w:p w14:paraId="22900116" w14:textId="77777777" w:rsidR="008929C9" w:rsidRPr="008929C9" w:rsidRDefault="008929C9" w:rsidP="008929C9">
      <w:pPr>
        <w:spacing w:line="259" w:lineRule="auto"/>
        <w:rPr>
          <w:rFonts w:ascii="Arial" w:hAnsi="Arial" w:cs="Arial"/>
          <w:b/>
          <w:bCs/>
          <w:i/>
          <w:iCs/>
          <w:sz w:val="22"/>
          <w:szCs w:val="22"/>
        </w:rPr>
      </w:pPr>
      <w:r w:rsidRPr="008929C9">
        <w:rPr>
          <w:rFonts w:ascii="Arial" w:hAnsi="Arial" w:cs="Arial"/>
          <w:b/>
          <w:bCs/>
          <w:i/>
          <w:iCs/>
          <w:sz w:val="22"/>
          <w:szCs w:val="22"/>
        </w:rPr>
        <w:lastRenderedPageBreak/>
        <w:t>Załącznik nr 1</w:t>
      </w:r>
    </w:p>
    <w:p w14:paraId="05A9D5D6" w14:textId="3D0F4B7E" w:rsidR="008929C9" w:rsidRPr="008929C9" w:rsidRDefault="008929C9" w:rsidP="00BA2717">
      <w:pPr>
        <w:spacing w:line="259" w:lineRule="auto"/>
        <w:jc w:val="center"/>
        <w:rPr>
          <w:rFonts w:ascii="Arial" w:hAnsi="Arial" w:cs="Arial"/>
          <w:b/>
          <w:bCs/>
          <w:i/>
          <w:iCs/>
          <w:sz w:val="22"/>
          <w:szCs w:val="22"/>
        </w:rPr>
      </w:pPr>
      <w:r w:rsidRPr="008929C9">
        <w:rPr>
          <w:rFonts w:ascii="Arial" w:hAnsi="Arial" w:cs="Arial"/>
          <w:b/>
          <w:bCs/>
          <w:i/>
          <w:iCs/>
          <w:sz w:val="22"/>
          <w:szCs w:val="22"/>
        </w:rPr>
        <w:t>Wykaz kodów PKD w zakresie rozwijania działalności gospodarczej w zakresie Przedsięwzięcia II.1 Rozwój komercyjnych usług skierowanych do lokalnej społeczności</w:t>
      </w:r>
      <w:r w:rsidR="00BA2717">
        <w:rPr>
          <w:rFonts w:ascii="Arial" w:hAnsi="Arial" w:cs="Arial"/>
          <w:b/>
          <w:bCs/>
          <w:i/>
          <w:iCs/>
          <w:sz w:val="22"/>
          <w:szCs w:val="22"/>
        </w:rPr>
        <w:t xml:space="preserve"> </w:t>
      </w:r>
      <w:r w:rsidRPr="008929C9">
        <w:rPr>
          <w:rFonts w:ascii="Arial" w:hAnsi="Arial" w:cs="Arial"/>
          <w:b/>
          <w:bCs/>
          <w:i/>
          <w:iCs/>
          <w:sz w:val="22"/>
          <w:szCs w:val="22"/>
        </w:rPr>
        <w:t>(PKD 2025)</w:t>
      </w:r>
    </w:p>
    <w:p w14:paraId="5F7D1522" w14:textId="77777777" w:rsidR="008929C9" w:rsidRPr="008929C9" w:rsidRDefault="008929C9" w:rsidP="008929C9">
      <w:pPr>
        <w:spacing w:line="259" w:lineRule="auto"/>
        <w:rPr>
          <w:rFonts w:ascii="Arial" w:hAnsi="Arial" w:cs="Arial"/>
          <w:b/>
          <w:bCs/>
          <w:sz w:val="22"/>
          <w:szCs w:val="22"/>
        </w:rPr>
      </w:pPr>
      <w:r w:rsidRPr="008929C9">
        <w:rPr>
          <w:rFonts w:ascii="Arial" w:hAnsi="Arial" w:cs="Arial"/>
          <w:b/>
          <w:bCs/>
          <w:sz w:val="22"/>
          <w:szCs w:val="22"/>
        </w:rPr>
        <w:t>Sekcja T – Pozostała działalność usługowa</w:t>
      </w:r>
    </w:p>
    <w:p w14:paraId="5CA0A180" w14:textId="77777777" w:rsidR="008929C9" w:rsidRPr="008929C9" w:rsidRDefault="008929C9" w:rsidP="008929C9">
      <w:pPr>
        <w:spacing w:line="259" w:lineRule="auto"/>
        <w:rPr>
          <w:rFonts w:ascii="Arial" w:hAnsi="Arial" w:cs="Arial"/>
          <w:b/>
          <w:bCs/>
          <w:sz w:val="22"/>
          <w:szCs w:val="22"/>
        </w:rPr>
      </w:pPr>
      <w:r w:rsidRPr="008929C9">
        <w:rPr>
          <w:rFonts w:ascii="Arial" w:hAnsi="Arial" w:cs="Arial"/>
          <w:b/>
          <w:bCs/>
          <w:sz w:val="22"/>
          <w:szCs w:val="22"/>
        </w:rPr>
        <w:t>Dział 95.3 - Naprawa i konserwacja pojazdów silnikowych, w tym motocykli - Grupa ta obejmuje naprawę i konserwację pojazdów silnikowych i motocykli</w:t>
      </w:r>
    </w:p>
    <w:p w14:paraId="196097C6" w14:textId="77777777" w:rsidR="008929C9" w:rsidRPr="008929C9" w:rsidRDefault="008929C9" w:rsidP="008929C9">
      <w:pPr>
        <w:spacing w:line="259" w:lineRule="auto"/>
        <w:rPr>
          <w:rFonts w:ascii="Arial" w:hAnsi="Arial" w:cs="Arial"/>
          <w:b/>
          <w:bCs/>
          <w:sz w:val="22"/>
          <w:szCs w:val="22"/>
        </w:rPr>
      </w:pPr>
      <w:r w:rsidRPr="008929C9">
        <w:rPr>
          <w:rFonts w:ascii="Arial" w:hAnsi="Arial" w:cs="Arial"/>
          <w:b/>
          <w:bCs/>
          <w:sz w:val="22"/>
          <w:szCs w:val="22"/>
        </w:rPr>
        <w:t>95.31.A - Naprawa mechaniczna i serwisowa pojazdów silnikowych, z wyłączeniem motocykli</w:t>
      </w:r>
    </w:p>
    <w:p w14:paraId="29AB4C77"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2BA13A4A" w14:textId="77777777" w:rsidR="008929C9" w:rsidRPr="008929C9" w:rsidRDefault="008929C9" w:rsidP="008929C9">
      <w:pPr>
        <w:numPr>
          <w:ilvl w:val="0"/>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 w:name="95.31.A"/>
      <w:r w:rsidRPr="008929C9">
        <w:rPr>
          <w:rFonts w:ascii="Arial" w:eastAsia="Times New Roman" w:hAnsi="Arial" w:cs="Arial"/>
          <w:color w:val="000000"/>
          <w:kern w:val="0"/>
          <w:sz w:val="22"/>
          <w:szCs w:val="22"/>
          <w:lang w:eastAsia="pl-PL"/>
          <w14:ligatures w14:val="none"/>
        </w:rPr>
        <w:t>naprawy mechaniczne i serwisowe pojazdów silnikowych, z wyłączeniem motocykli:</w:t>
      </w:r>
    </w:p>
    <w:p w14:paraId="6345E02E"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mechaniczne,</w:t>
      </w:r>
    </w:p>
    <w:p w14:paraId="0AB62080"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elektryczne,</w:t>
      </w:r>
    </w:p>
    <w:p w14:paraId="08099589"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elektronicznych układów wtryskowych,</w:t>
      </w:r>
    </w:p>
    <w:p w14:paraId="72BA63BC"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obsługę serwisową,</w:t>
      </w:r>
    </w:p>
    <w:p w14:paraId="739121A0"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części pojazdów silnikowych,</w:t>
      </w:r>
    </w:p>
    <w:p w14:paraId="21C3DA8F"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i wymiany szyb i okien pojazdów silnikowych,</w:t>
      </w:r>
    </w:p>
    <w:p w14:paraId="71A454EC"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siedzeń pojazdów silnikowych,</w:t>
      </w:r>
    </w:p>
    <w:p w14:paraId="485ACBAF" w14:textId="77777777" w:rsidR="008929C9" w:rsidRPr="008929C9" w:rsidRDefault="008929C9" w:rsidP="008929C9">
      <w:pPr>
        <w:numPr>
          <w:ilvl w:val="1"/>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i diagnostyki układów mechatronicznych,</w:t>
      </w:r>
    </w:p>
    <w:p w14:paraId="5E44CC6B" w14:textId="77777777" w:rsidR="008929C9" w:rsidRPr="008929C9" w:rsidRDefault="008929C9" w:rsidP="008929C9">
      <w:pPr>
        <w:numPr>
          <w:ilvl w:val="0"/>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opon i dętek, zakładanie lub wymiana,</w:t>
      </w:r>
    </w:p>
    <w:p w14:paraId="10630887" w14:textId="77777777" w:rsidR="008929C9" w:rsidRPr="008929C9" w:rsidRDefault="008929C9" w:rsidP="008929C9">
      <w:pPr>
        <w:numPr>
          <w:ilvl w:val="0"/>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wykonywanie zabiegów antykorozyjnych części mechanicznych,</w:t>
      </w:r>
    </w:p>
    <w:p w14:paraId="424AECD9" w14:textId="77777777" w:rsidR="008929C9" w:rsidRPr="008929C9" w:rsidRDefault="008929C9" w:rsidP="008929C9">
      <w:pPr>
        <w:numPr>
          <w:ilvl w:val="0"/>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instalowanie części i akcesoriów niebędących częścią procesu produkcji,</w:t>
      </w:r>
    </w:p>
    <w:p w14:paraId="4F6D1773" w14:textId="77777777" w:rsidR="008929C9" w:rsidRPr="008929C9" w:rsidRDefault="008929C9" w:rsidP="008929C9">
      <w:pPr>
        <w:numPr>
          <w:ilvl w:val="0"/>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naprawę i konserwację amfibii przeznaczonych do użytku cywilnego,</w:t>
      </w:r>
    </w:p>
    <w:p w14:paraId="27296FB8" w14:textId="77777777" w:rsidR="008929C9" w:rsidRPr="008929C9" w:rsidRDefault="008929C9" w:rsidP="008929C9">
      <w:pPr>
        <w:numPr>
          <w:ilvl w:val="0"/>
          <w:numId w:val="2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naprawę i konserwację części mieszkalnych przyczep kempingowych i kamperów</w:t>
      </w:r>
    </w:p>
    <w:p w14:paraId="7BAFB09E"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1E17A83E" w14:textId="77777777" w:rsidR="008929C9" w:rsidRPr="008929C9" w:rsidRDefault="008929C9" w:rsidP="008929C9">
      <w:pPr>
        <w:numPr>
          <w:ilvl w:val="0"/>
          <w:numId w:val="2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bieżnikowania i regeneracji opon, sklasyfikowanych w 22.11.Z,</w:t>
      </w:r>
    </w:p>
    <w:p w14:paraId="0C9E1C55" w14:textId="77777777" w:rsidR="008929C9" w:rsidRPr="008929C9" w:rsidRDefault="008929C9" w:rsidP="008929C9">
      <w:pPr>
        <w:numPr>
          <w:ilvl w:val="0"/>
          <w:numId w:val="2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wyposażania przyczep kempingowych i kamperów, sklasyfikowanego w 29.20.Z,</w:t>
      </w:r>
    </w:p>
    <w:p w14:paraId="28B19922" w14:textId="77777777" w:rsidR="008929C9" w:rsidRPr="008929C9" w:rsidRDefault="008929C9" w:rsidP="008929C9">
      <w:pPr>
        <w:numPr>
          <w:ilvl w:val="0"/>
          <w:numId w:val="2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wózków widłowych i ciągników rolniczych, sklasyfikowanej w 33.12.Z,</w:t>
      </w:r>
    </w:p>
    <w:p w14:paraId="404C864B" w14:textId="77777777" w:rsidR="008929C9" w:rsidRPr="008929C9" w:rsidRDefault="008929C9" w:rsidP="008929C9">
      <w:pPr>
        <w:numPr>
          <w:ilvl w:val="0"/>
          <w:numId w:val="2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przeprowadzania okresowych badań technicznych pojazdów silnikowych, sklasyfikowanego w 71.20.C,</w:t>
      </w:r>
    </w:p>
    <w:p w14:paraId="52C8B606" w14:textId="77777777" w:rsidR="008929C9" w:rsidRPr="008929C9" w:rsidRDefault="008929C9" w:rsidP="008929C9">
      <w:pPr>
        <w:numPr>
          <w:ilvl w:val="0"/>
          <w:numId w:val="2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i konserwacji motocykli, sklasyfikowanych w 95.32.Z.</w:t>
      </w:r>
    </w:p>
    <w:p w14:paraId="78FBE8A8"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95.31.B Naprawa blacharsko-lakiernicza oraz konserwacja pojazdów silnikowych, z wyłączeniem motocykli</w:t>
      </w:r>
    </w:p>
    <w:p w14:paraId="7319651F"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30494C46" w14:textId="77777777" w:rsidR="008929C9" w:rsidRPr="008929C9" w:rsidRDefault="008929C9" w:rsidP="008929C9">
      <w:pPr>
        <w:numPr>
          <w:ilvl w:val="0"/>
          <w:numId w:val="2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2" w:name="95.31.B"/>
      <w:r w:rsidRPr="008929C9">
        <w:rPr>
          <w:rFonts w:ascii="Arial" w:eastAsia="Times New Roman" w:hAnsi="Arial" w:cs="Arial"/>
          <w:color w:val="000000"/>
          <w:kern w:val="0"/>
          <w:sz w:val="22"/>
          <w:szCs w:val="22"/>
          <w:lang w:eastAsia="pl-PL"/>
          <w14:ligatures w14:val="none"/>
        </w:rPr>
        <w:t>naprawy blacharsko-lakiernicze oraz konserwację pojazdów silnikowych, z wyłączeniem motocykli,</w:t>
      </w:r>
    </w:p>
    <w:p w14:paraId="06FFF692" w14:textId="77777777" w:rsidR="008929C9" w:rsidRPr="008929C9" w:rsidRDefault="008929C9" w:rsidP="008929C9">
      <w:pPr>
        <w:numPr>
          <w:ilvl w:val="0"/>
          <w:numId w:val="2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karoserii,</w:t>
      </w:r>
    </w:p>
    <w:p w14:paraId="24A2EA0D" w14:textId="77777777" w:rsidR="008929C9" w:rsidRPr="008929C9" w:rsidRDefault="008929C9" w:rsidP="008929C9">
      <w:pPr>
        <w:numPr>
          <w:ilvl w:val="0"/>
          <w:numId w:val="2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mycie, polerowanie i tym podobne,</w:t>
      </w:r>
    </w:p>
    <w:p w14:paraId="18F9B23E" w14:textId="77777777" w:rsidR="008929C9" w:rsidRPr="008929C9" w:rsidRDefault="008929C9" w:rsidP="008929C9">
      <w:pPr>
        <w:numPr>
          <w:ilvl w:val="0"/>
          <w:numId w:val="2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lakierowanie i malowanie,</w:t>
      </w:r>
    </w:p>
    <w:p w14:paraId="3E37ACDF" w14:textId="77777777" w:rsidR="008929C9" w:rsidRPr="008929C9" w:rsidRDefault="008929C9" w:rsidP="008929C9">
      <w:pPr>
        <w:numPr>
          <w:ilvl w:val="0"/>
          <w:numId w:val="2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wykonywanie zabiegów antykorozyjnych części blacharskich.</w:t>
      </w:r>
    </w:p>
    <w:p w14:paraId="78EFB143"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1E7057C5" w14:textId="77777777" w:rsidR="008929C9" w:rsidRPr="008929C9" w:rsidRDefault="008929C9" w:rsidP="008929C9">
      <w:pPr>
        <w:numPr>
          <w:ilvl w:val="0"/>
          <w:numId w:val="2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i konserwacji motocykli, sklasyfikowanych w 95.32.</w:t>
      </w:r>
    </w:p>
    <w:p w14:paraId="56E3E0EE"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95.31.C Działalność usługowa detailingu pojazdów silnikowych, z wyłączeniem motocykli</w:t>
      </w:r>
    </w:p>
    <w:p w14:paraId="7F38E56C"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44C64DB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3" w:name="95.31.C"/>
      <w:r w:rsidRPr="008929C9">
        <w:rPr>
          <w:rFonts w:ascii="Arial" w:eastAsia="Times New Roman" w:hAnsi="Arial" w:cs="Arial"/>
          <w:color w:val="000000"/>
          <w:kern w:val="0"/>
          <w:sz w:val="22"/>
          <w:szCs w:val="22"/>
          <w:lang w:eastAsia="pl-PL"/>
          <w14:ligatures w14:val="none"/>
        </w:rPr>
        <w:t>działalność usługową w zakresie detailingu, w tym: aplikacja folii ochronnych oraz winylowych, aplikacja powłok chroniących lakier, renowacja lakieru, czyszczenie, renowacja oraz zabezpieczanie wnętrza, mycie pojazdów.</w:t>
      </w:r>
    </w:p>
    <w:p w14:paraId="069FDAC5"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95.32.Z Naprawa i konserwacja motocykli</w:t>
      </w:r>
    </w:p>
    <w:p w14:paraId="3D986C0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1B74B4FD" w14:textId="77777777" w:rsidR="008929C9" w:rsidRPr="008929C9" w:rsidRDefault="008929C9" w:rsidP="008929C9">
      <w:pPr>
        <w:numPr>
          <w:ilvl w:val="0"/>
          <w:numId w:val="2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4" w:name="95.32.Z"/>
      <w:r w:rsidRPr="008929C9">
        <w:rPr>
          <w:rFonts w:ascii="Arial" w:eastAsia="Times New Roman" w:hAnsi="Arial" w:cs="Arial"/>
          <w:color w:val="000000"/>
          <w:kern w:val="0"/>
          <w:sz w:val="22"/>
          <w:szCs w:val="22"/>
          <w:lang w:eastAsia="pl-PL"/>
          <w14:ligatures w14:val="none"/>
        </w:rPr>
        <w:lastRenderedPageBreak/>
        <w:t>naprawę i konserwację motocykli,</w:t>
      </w:r>
    </w:p>
    <w:p w14:paraId="67501816" w14:textId="77777777" w:rsidR="008929C9" w:rsidRPr="008929C9" w:rsidRDefault="008929C9" w:rsidP="008929C9">
      <w:pPr>
        <w:numPr>
          <w:ilvl w:val="0"/>
          <w:numId w:val="2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lakierowanie i malowanie części motocyklowych,</w:t>
      </w:r>
    </w:p>
    <w:p w14:paraId="06B8FD74" w14:textId="77777777" w:rsidR="008929C9" w:rsidRPr="008929C9" w:rsidRDefault="008929C9" w:rsidP="008929C9">
      <w:pPr>
        <w:numPr>
          <w:ilvl w:val="0"/>
          <w:numId w:val="2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naprawę karoserii motocykli,</w:t>
      </w:r>
    </w:p>
    <w:p w14:paraId="01E00F7B" w14:textId="77777777" w:rsidR="008929C9" w:rsidRPr="008929C9" w:rsidRDefault="008929C9" w:rsidP="008929C9">
      <w:pPr>
        <w:numPr>
          <w:ilvl w:val="0"/>
          <w:numId w:val="2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czynności, takie jak mycie, polerowanie motocykli.</w:t>
      </w:r>
    </w:p>
    <w:p w14:paraId="0BBE87FA"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27732E55" w14:textId="77777777" w:rsidR="008929C9" w:rsidRPr="008929C9" w:rsidRDefault="008929C9" w:rsidP="008929C9">
      <w:pPr>
        <w:numPr>
          <w:ilvl w:val="0"/>
          <w:numId w:val="2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naprawy i konserwacji rowerów, w tym rowerów elektrycznych, sklasyfikowanych w 95.29.Z.</w:t>
      </w:r>
    </w:p>
    <w:p w14:paraId="08C5394E"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Sekcja F – Budownictwo</w:t>
      </w:r>
    </w:p>
    <w:p w14:paraId="1134260A"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Dział 41 - Roboty budowlane związane ze wznoszeniem budynków mieszkalnych i niemieszkalnych</w:t>
      </w:r>
    </w:p>
    <w:p w14:paraId="18A40E69"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 xml:space="preserve">41.00.A - Roboty budowlane związane ze wznoszeniem budynków mieszkalnych </w:t>
      </w:r>
    </w:p>
    <w:p w14:paraId="68C999E3"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 roboty budowlane związane ze wznoszeniem kompletnych budynków mieszkalnych oraz ich rozbudowę, przebudowę. Możliwy jest outsourcing części lub nawet całego procesu budowlanego. Jeżeli wykonywane są jedynie specjalistyczne części procesu budowlanego, działalność klasyfikowana jest w odpowiednich podklasach działu 43.</w:t>
      </w:r>
    </w:p>
    <w:p w14:paraId="1921837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5" w:name="41.00.A"/>
      <w:r w:rsidRPr="008929C9">
        <w:rPr>
          <w:rFonts w:ascii="Arial" w:eastAsia="Times New Roman" w:hAnsi="Arial" w:cs="Arial"/>
          <w:color w:val="000000"/>
          <w:kern w:val="0"/>
          <w:sz w:val="22"/>
          <w:szCs w:val="22"/>
          <w:lang w:eastAsia="pl-PL"/>
          <w14:ligatures w14:val="none"/>
        </w:rPr>
        <w:t>Podklasa ta obejmuje:</w:t>
      </w:r>
    </w:p>
    <w:p w14:paraId="35BCBD2D" w14:textId="77777777" w:rsidR="008929C9" w:rsidRPr="008929C9" w:rsidRDefault="008929C9" w:rsidP="008929C9">
      <w:pPr>
        <w:numPr>
          <w:ilvl w:val="0"/>
          <w:numId w:val="2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budowę budynków mieszkalnych,</w:t>
      </w:r>
    </w:p>
    <w:p w14:paraId="24B23E7E" w14:textId="77777777" w:rsidR="008929C9" w:rsidRPr="008929C9" w:rsidRDefault="008929C9" w:rsidP="008929C9">
      <w:pPr>
        <w:numPr>
          <w:ilvl w:val="0"/>
          <w:numId w:val="2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wznoszenie prefabrykowanych konstrukcji budowlanych wymagające montażu na terenie budowy,</w:t>
      </w:r>
    </w:p>
    <w:p w14:paraId="651424C3" w14:textId="77777777" w:rsidR="008929C9" w:rsidRPr="008929C9" w:rsidRDefault="008929C9" w:rsidP="008929C9">
      <w:pPr>
        <w:numPr>
          <w:ilvl w:val="0"/>
          <w:numId w:val="2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całkowitą przebudowę lub remont istniejących budynków mieszkalnych, obejmującą kilka specjalistycznych robót budowlanych.</w:t>
      </w:r>
    </w:p>
    <w:p w14:paraId="50D3477F"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546ABA3D" w14:textId="77777777" w:rsidR="008929C9" w:rsidRPr="008929C9" w:rsidRDefault="008929C9" w:rsidP="008929C9">
      <w:pPr>
        <w:numPr>
          <w:ilvl w:val="0"/>
          <w:numId w:val="2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realizacji projektów budowlanych związanych ze wznoszeniem budynków mieszkalnych, w celu przygotowania obiektów do późniejszej sprzedaży, sklasyfikowanej w 68.12.A,</w:t>
      </w:r>
    </w:p>
    <w:p w14:paraId="1D778D9B" w14:textId="77777777" w:rsidR="008929C9" w:rsidRPr="008929C9" w:rsidRDefault="008929C9" w:rsidP="008929C9">
      <w:pPr>
        <w:numPr>
          <w:ilvl w:val="0"/>
          <w:numId w:val="2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działalności w zakresie architektury i inżynierii, sklasyfikowanej w odpowiednich podklasach grupy 71.1,</w:t>
      </w:r>
    </w:p>
    <w:p w14:paraId="0E8025D0" w14:textId="77777777" w:rsidR="008929C9" w:rsidRPr="008929C9" w:rsidRDefault="008929C9" w:rsidP="008929C9">
      <w:pPr>
        <w:numPr>
          <w:ilvl w:val="0"/>
          <w:numId w:val="2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zarządzania projektami budowlanymi, sklasyfikowanego w odpowiednich podklasach grupy 71.1.</w:t>
      </w:r>
    </w:p>
    <w:p w14:paraId="6537605F"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41.00 B - Roboty budowlane związane ze wznoszeniem budynków niemieszkalnych</w:t>
      </w:r>
    </w:p>
    <w:p w14:paraId="1879051D"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 roboty budowlane związane ze wznoszeniem kompletnych budynków niemieszkalnych oraz ich rozbudowę, przebudowę. Możliwy jest outsourcing części lub nawet całego procesu budowlanego. Jeżeli wykonywane są jedynie specjalistyczne części procesu budowlanego, działalność klasyfikowana jest w odpowiednich podklasach działu 43.</w:t>
      </w:r>
    </w:p>
    <w:p w14:paraId="75C5F2E3"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6" w:name="41.00.B"/>
      <w:r w:rsidRPr="008929C9">
        <w:rPr>
          <w:rFonts w:ascii="Arial" w:eastAsia="Times New Roman" w:hAnsi="Arial" w:cs="Arial"/>
          <w:color w:val="000000"/>
          <w:kern w:val="0"/>
          <w:sz w:val="22"/>
          <w:szCs w:val="22"/>
          <w:lang w:eastAsia="pl-PL"/>
          <w14:ligatures w14:val="none"/>
        </w:rPr>
        <w:t>Podklasa ta obejmuje:</w:t>
      </w:r>
    </w:p>
    <w:p w14:paraId="4603E800" w14:textId="77777777" w:rsidR="008929C9" w:rsidRPr="008929C9" w:rsidRDefault="008929C9" w:rsidP="008929C9">
      <w:pPr>
        <w:numPr>
          <w:ilvl w:val="0"/>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budowę budynków niemieszkalnych:</w:t>
      </w:r>
    </w:p>
    <w:p w14:paraId="1EE81375"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przemysłowych (na przykład fabryk, warsztatów),</w:t>
      </w:r>
    </w:p>
    <w:p w14:paraId="483F1F9C"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szpitali, szkół i biurowych,</w:t>
      </w:r>
    </w:p>
    <w:p w14:paraId="38AC6EAD"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hoteli, sklepów, centrów handlowych i restauracji,</w:t>
      </w:r>
    </w:p>
    <w:p w14:paraId="4A1EB5DE"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lotnisk,</w:t>
      </w:r>
    </w:p>
    <w:p w14:paraId="1733E961"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krytych obiektów sportowych,</w:t>
      </w:r>
    </w:p>
    <w:p w14:paraId="3D8CFF03"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garaży, w tym garaży podziemnych,</w:t>
      </w:r>
    </w:p>
    <w:p w14:paraId="651FE895"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budynków magazynowych,</w:t>
      </w:r>
    </w:p>
    <w:p w14:paraId="142A9BCF" w14:textId="77777777" w:rsidR="008929C9" w:rsidRPr="008929C9" w:rsidRDefault="008929C9" w:rsidP="008929C9">
      <w:pPr>
        <w:numPr>
          <w:ilvl w:val="1"/>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budynków przeznaczonych do sprawowania kultu religijnego,</w:t>
      </w:r>
    </w:p>
    <w:p w14:paraId="41A81B75" w14:textId="77777777" w:rsidR="008929C9" w:rsidRPr="008929C9" w:rsidRDefault="008929C9" w:rsidP="008929C9">
      <w:pPr>
        <w:numPr>
          <w:ilvl w:val="0"/>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wznoszenie prefabrykowanych konstrukcji budowlanych wymagające montażu na terenie budowy,</w:t>
      </w:r>
    </w:p>
    <w:p w14:paraId="69322760" w14:textId="77777777" w:rsidR="008929C9" w:rsidRPr="008929C9" w:rsidRDefault="008929C9" w:rsidP="008929C9">
      <w:pPr>
        <w:numPr>
          <w:ilvl w:val="0"/>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całkowitą przebudowę lub remont istniejących budynków niemieszkalnych, obejmującą kilka specjalistycznych robót budowlanych,</w:t>
      </w:r>
    </w:p>
    <w:p w14:paraId="441D7FD7" w14:textId="77777777" w:rsidR="008929C9" w:rsidRPr="008929C9" w:rsidRDefault="008929C9" w:rsidP="008929C9">
      <w:pPr>
        <w:numPr>
          <w:ilvl w:val="0"/>
          <w:numId w:val="5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wznoszenie konstrukcji wspomaganych powietrzem (na przykład hal pneumatycznych).</w:t>
      </w:r>
    </w:p>
    <w:p w14:paraId="3ABE3F83"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2F97475A" w14:textId="77777777" w:rsidR="008929C9" w:rsidRPr="008929C9" w:rsidRDefault="008929C9" w:rsidP="008929C9">
      <w:pPr>
        <w:numPr>
          <w:ilvl w:val="0"/>
          <w:numId w:val="5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budowy obiektów przemysłowych, innych niż budynki, sklasyfikowanej w 42.99.Z,</w:t>
      </w:r>
    </w:p>
    <w:p w14:paraId="59991B77" w14:textId="77777777" w:rsidR="008929C9" w:rsidRPr="008929C9" w:rsidRDefault="008929C9" w:rsidP="008929C9">
      <w:pPr>
        <w:numPr>
          <w:ilvl w:val="0"/>
          <w:numId w:val="5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realizacji projektów budowlanych związanych ze wznoszeniem budynków niemieszkalnych, w celu przygotowania obiektów do późniejszej sprzedaży, sklasyfikowanej w 68.12.B,</w:t>
      </w:r>
    </w:p>
    <w:p w14:paraId="61BF80EA" w14:textId="77777777" w:rsidR="008929C9" w:rsidRPr="008929C9" w:rsidRDefault="008929C9" w:rsidP="008929C9">
      <w:pPr>
        <w:numPr>
          <w:ilvl w:val="0"/>
          <w:numId w:val="5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działalności w zakresie architektury i inżynierii, sklasyfikowanej w odpowiednich podklasach grupy 71.1,</w:t>
      </w:r>
    </w:p>
    <w:p w14:paraId="0AC1854D" w14:textId="77777777" w:rsidR="008929C9" w:rsidRPr="008929C9" w:rsidRDefault="008929C9" w:rsidP="008929C9">
      <w:pPr>
        <w:numPr>
          <w:ilvl w:val="0"/>
          <w:numId w:val="5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zarządzania projektami budowlanymi, sklasyfikowanego w odpowiednich podklasach grupy 71.1.</w:t>
      </w:r>
    </w:p>
    <w:bookmarkEnd w:id="6"/>
    <w:p w14:paraId="3D238ADA"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p>
    <w:p w14:paraId="1792A9A9" w14:textId="77777777" w:rsidR="008929C9" w:rsidRPr="008929C9" w:rsidRDefault="008929C9" w:rsidP="008929C9">
      <w:pPr>
        <w:spacing w:before="100" w:beforeAutospacing="1" w:after="100" w:afterAutospacing="1" w:line="240" w:lineRule="auto"/>
        <w:rPr>
          <w:rFonts w:ascii="Arial" w:hAnsi="Arial" w:cs="Arial"/>
          <w:b/>
          <w:bCs/>
          <w:color w:val="000000"/>
          <w:sz w:val="22"/>
          <w:szCs w:val="22"/>
        </w:rPr>
      </w:pPr>
      <w:bookmarkStart w:id="7" w:name="D43"/>
      <w:bookmarkEnd w:id="5"/>
    </w:p>
    <w:p w14:paraId="7083716A" w14:textId="77777777" w:rsidR="008929C9" w:rsidRPr="008929C9" w:rsidRDefault="008929C9" w:rsidP="008929C9">
      <w:pPr>
        <w:spacing w:before="100" w:beforeAutospacing="1" w:after="100" w:afterAutospacing="1" w:line="240" w:lineRule="auto"/>
        <w:rPr>
          <w:rFonts w:ascii="Arial" w:hAnsi="Arial" w:cs="Arial"/>
          <w:b/>
          <w:bCs/>
          <w:color w:val="000000"/>
          <w:sz w:val="22"/>
          <w:szCs w:val="22"/>
        </w:rPr>
      </w:pPr>
      <w:r w:rsidRPr="008929C9">
        <w:rPr>
          <w:rFonts w:ascii="Arial" w:hAnsi="Arial" w:cs="Arial"/>
          <w:b/>
          <w:bCs/>
          <w:color w:val="000000"/>
          <w:sz w:val="22"/>
          <w:szCs w:val="22"/>
        </w:rPr>
        <w:t>Dział 43 - Roboty budowlane specjalistyczne</w:t>
      </w:r>
      <w:bookmarkEnd w:id="7"/>
    </w:p>
    <w:p w14:paraId="7DA2D21C" w14:textId="77777777" w:rsidR="008929C9" w:rsidRPr="008929C9" w:rsidRDefault="008929C9" w:rsidP="008929C9">
      <w:pPr>
        <w:spacing w:before="100" w:beforeAutospacing="1" w:after="100" w:afterAutospacing="1" w:line="240" w:lineRule="auto"/>
        <w:rPr>
          <w:rFonts w:ascii="Arial" w:hAnsi="Arial" w:cs="Arial"/>
          <w:b/>
          <w:bCs/>
          <w:color w:val="000000"/>
          <w:sz w:val="22"/>
          <w:szCs w:val="22"/>
        </w:rPr>
      </w:pPr>
      <w:r w:rsidRPr="008929C9">
        <w:rPr>
          <w:rFonts w:ascii="Arial" w:hAnsi="Arial" w:cs="Arial"/>
          <w:b/>
          <w:bCs/>
          <w:color w:val="000000"/>
          <w:sz w:val="22"/>
          <w:szCs w:val="22"/>
        </w:rPr>
        <w:t>43.1 - Rozbiórka i przygotowanie terenu pod budowę - Grupa ta obejmuje działania związane z przygotowaniem terenu pod kolejne prace budowlane, w tym usuwanie wcześniej istniejących konstrukcji.</w:t>
      </w:r>
    </w:p>
    <w:p w14:paraId="6A637DDF"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43.11.Z- Rozbiórka i burzenie obiektów budowlanych</w:t>
      </w:r>
    </w:p>
    <w:p w14:paraId="05E0BE0A"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19E739EF" w14:textId="77777777" w:rsidR="008929C9" w:rsidRPr="008929C9" w:rsidRDefault="008929C9" w:rsidP="008929C9">
      <w:pPr>
        <w:numPr>
          <w:ilvl w:val="0"/>
          <w:numId w:val="2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8" w:name="43.11.Z"/>
      <w:r w:rsidRPr="008929C9">
        <w:rPr>
          <w:rFonts w:ascii="Arial" w:eastAsia="Times New Roman" w:hAnsi="Arial" w:cs="Arial"/>
          <w:color w:val="000000"/>
          <w:kern w:val="0"/>
          <w:sz w:val="22"/>
          <w:szCs w:val="22"/>
          <w:lang w:eastAsia="pl-PL"/>
          <w14:ligatures w14:val="none"/>
        </w:rPr>
        <w:t>rozbiórkę, demontaż i burzenie budynków i pozostałych obiektów budowlanych.</w:t>
      </w:r>
    </w:p>
    <w:bookmarkEnd w:id="8"/>
    <w:p w14:paraId="56A6576C"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43.12.Z - Przygotowanie terenu pod budowę</w:t>
      </w:r>
    </w:p>
    <w:p w14:paraId="46749CA8"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02AAAB62" w14:textId="77777777" w:rsidR="008929C9" w:rsidRPr="008929C9" w:rsidRDefault="008929C9" w:rsidP="008929C9">
      <w:pPr>
        <w:numPr>
          <w:ilvl w:val="0"/>
          <w:numId w:val="3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9" w:name="43.12.Z"/>
      <w:r w:rsidRPr="008929C9">
        <w:rPr>
          <w:rFonts w:ascii="Arial" w:eastAsia="Times New Roman" w:hAnsi="Arial" w:cs="Arial"/>
          <w:color w:val="000000"/>
          <w:kern w:val="0"/>
          <w:sz w:val="22"/>
          <w:szCs w:val="22"/>
          <w:lang w:eastAsia="pl-PL"/>
          <w14:ligatures w14:val="none"/>
        </w:rPr>
        <w:t>oczyszczanie terenu budowy,</w:t>
      </w:r>
    </w:p>
    <w:p w14:paraId="687D739D" w14:textId="77777777" w:rsidR="008929C9" w:rsidRPr="008929C9" w:rsidRDefault="008929C9" w:rsidP="008929C9">
      <w:pPr>
        <w:numPr>
          <w:ilvl w:val="0"/>
          <w:numId w:val="3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roboty ziemne (na przykład związane z kopaniem rowów i wykopów, wyrównywaniem terenu, zwałowaniem, usuwaniem kamieni, wyburzaniem metodą wybuchową),</w:t>
      </w:r>
    </w:p>
    <w:p w14:paraId="2FC943E7" w14:textId="77777777" w:rsidR="008929C9" w:rsidRPr="008929C9" w:rsidRDefault="008929C9" w:rsidP="008929C9">
      <w:pPr>
        <w:numPr>
          <w:ilvl w:val="0"/>
          <w:numId w:val="3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przygotowywanie terenów dla górnictwa i wydobywania, na przykład:</w:t>
      </w:r>
    </w:p>
    <w:p w14:paraId="573EB4AE" w14:textId="77777777" w:rsidR="008929C9" w:rsidRPr="008929C9" w:rsidRDefault="008929C9" w:rsidP="008929C9">
      <w:pPr>
        <w:numPr>
          <w:ilvl w:val="1"/>
          <w:numId w:val="3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usuwanie nadkładu oraz pozostałe roboty związane z zagospodarowaniem i przygotowaniem terenów złóż mineralnych, z wyłączeniem miejsc wydobycia ropy naftowej i gazu ziemnego,</w:t>
      </w:r>
    </w:p>
    <w:p w14:paraId="1BA66728" w14:textId="77777777" w:rsidR="008929C9" w:rsidRPr="008929C9" w:rsidRDefault="008929C9" w:rsidP="008929C9">
      <w:pPr>
        <w:numPr>
          <w:ilvl w:val="0"/>
          <w:numId w:val="3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odwadnianie terenu budowy,</w:t>
      </w:r>
    </w:p>
    <w:p w14:paraId="59D02B3E" w14:textId="77777777" w:rsidR="008929C9" w:rsidRPr="008929C9" w:rsidRDefault="008929C9" w:rsidP="008929C9">
      <w:pPr>
        <w:numPr>
          <w:ilvl w:val="0"/>
          <w:numId w:val="3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roboty drenarskie na terenach rolniczych i leśnych,</w:t>
      </w:r>
    </w:p>
    <w:p w14:paraId="2217CED4" w14:textId="77777777" w:rsidR="008929C9" w:rsidRPr="008929C9" w:rsidRDefault="008929C9" w:rsidP="008929C9">
      <w:pPr>
        <w:numPr>
          <w:ilvl w:val="0"/>
          <w:numId w:val="3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przygotowanie terenu pod prace archeologiczne.</w:t>
      </w:r>
    </w:p>
    <w:p w14:paraId="066664AD"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2130E32B" w14:textId="77777777" w:rsidR="008929C9" w:rsidRPr="008929C9" w:rsidRDefault="008929C9" w:rsidP="008929C9">
      <w:pPr>
        <w:numPr>
          <w:ilvl w:val="0"/>
          <w:numId w:val="3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wierceń eksploatacyjnych ropy naftowej lub gazu ziemnego, sklasyfikowanych w 06.10.Z i 06.20.Z,</w:t>
      </w:r>
    </w:p>
    <w:p w14:paraId="6B87A370" w14:textId="77777777" w:rsidR="008929C9" w:rsidRPr="008929C9" w:rsidRDefault="008929C9" w:rsidP="008929C9">
      <w:pPr>
        <w:numPr>
          <w:ilvl w:val="0"/>
          <w:numId w:val="3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próbnych wierceń związanych z wydobyciem ropy naftowej lub gazu, sklasyfikowanych w 09.10.Z,</w:t>
      </w:r>
    </w:p>
    <w:p w14:paraId="4D95F014" w14:textId="77777777" w:rsidR="008929C9" w:rsidRPr="008929C9" w:rsidRDefault="008929C9" w:rsidP="008929C9">
      <w:pPr>
        <w:numPr>
          <w:ilvl w:val="0"/>
          <w:numId w:val="3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próbnych wierceń i działalności usługowej pomocniczej związanej z wierceniem (na przykład w zakresie działalności górniczej), sklasyfikowanych w 09.90.Z,</w:t>
      </w:r>
    </w:p>
    <w:p w14:paraId="0C281ACB" w14:textId="77777777" w:rsidR="008929C9" w:rsidRPr="008929C9" w:rsidRDefault="008929C9" w:rsidP="008929C9">
      <w:pPr>
        <w:numPr>
          <w:ilvl w:val="0"/>
          <w:numId w:val="3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odkażania gleby, sklasyfikowanego w 39.00.Z,</w:t>
      </w:r>
    </w:p>
    <w:p w14:paraId="799883F5" w14:textId="77777777" w:rsidR="008929C9" w:rsidRPr="008929C9" w:rsidRDefault="008929C9" w:rsidP="008929C9">
      <w:pPr>
        <w:numPr>
          <w:ilvl w:val="0"/>
          <w:numId w:val="3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wierceń studni i ujęć wodnych, sklasyfikowanych w 42.21.Z,</w:t>
      </w:r>
    </w:p>
    <w:p w14:paraId="6B0B4044" w14:textId="77777777" w:rsidR="008929C9" w:rsidRPr="008929C9" w:rsidRDefault="008929C9" w:rsidP="008929C9">
      <w:pPr>
        <w:numPr>
          <w:ilvl w:val="0"/>
          <w:numId w:val="3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głębienia szybów, sklasyfikowanego w 43.50.</w:t>
      </w:r>
    </w:p>
    <w:bookmarkEnd w:id="9"/>
    <w:p w14:paraId="29AD710F"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43.2 - Wykonywanie instalacji elektrycznych, wodno-kanalizacyjnych i pozostałych instalacji budowlanych - Grupa ta obejmuje wykonywanie instalacji, które wspierają funkcjonowanie budynku, w tym instalacji systemów elektrycznych, gazowych, wodno- kanalizacyjnych, systemów ogrzewania i klimatyzacji, wind i tym podobnych</w:t>
      </w:r>
    </w:p>
    <w:p w14:paraId="7DD705C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43.21.Z - Wykonywanie instalacji elektrycznych</w:t>
      </w:r>
    </w:p>
    <w:p w14:paraId="3D052EAF"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 wykonywanie, naprawę oraz konserwację instalacji elektrycznych we wszelkiego rodzaju budynkach i obiektach inżynierii lądowej i wodnej.</w:t>
      </w:r>
    </w:p>
    <w:p w14:paraId="0ADCBA6E"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0" w:name="43.21.Z"/>
      <w:r w:rsidRPr="008929C9">
        <w:rPr>
          <w:rFonts w:ascii="Arial" w:eastAsia="Times New Roman" w:hAnsi="Arial" w:cs="Arial"/>
          <w:color w:val="000000"/>
          <w:kern w:val="0"/>
          <w:sz w:val="22"/>
          <w:szCs w:val="22"/>
          <w:lang w:eastAsia="pl-PL"/>
          <w14:ligatures w14:val="none"/>
        </w:rPr>
        <w:t>Podklasa obejmuje</w:t>
      </w:r>
    </w:p>
    <w:p w14:paraId="50E8D30B" w14:textId="77777777" w:rsidR="008929C9" w:rsidRPr="008929C9" w:rsidRDefault="008929C9" w:rsidP="008929C9">
      <w:pPr>
        <w:numPr>
          <w:ilvl w:val="0"/>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roboty instalacyjne:</w:t>
      </w:r>
    </w:p>
    <w:p w14:paraId="0EF538F9"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okablowania i osprzętu elektrycznego,</w:t>
      </w:r>
    </w:p>
    <w:p w14:paraId="7097521D"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telekomunikacyjne,</w:t>
      </w:r>
    </w:p>
    <w:p w14:paraId="7836226F"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strukturalnych sieci komputerowych oraz dla telewizji kablowej, w tym światłowodowych,</w:t>
      </w:r>
    </w:p>
    <w:p w14:paraId="4FD3FEEC"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anten satelitarnych,</w:t>
      </w:r>
    </w:p>
    <w:p w14:paraId="12E794A8"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systemów oświetlenia,</w:t>
      </w:r>
    </w:p>
    <w:p w14:paraId="593E9A3E"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alarmów przeciwpożarowych,</w:t>
      </w:r>
    </w:p>
    <w:p w14:paraId="51B0129E"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alarmów przeciwwłamaniowych,</w:t>
      </w:r>
    </w:p>
    <w:p w14:paraId="6AC705EC"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oświetlenia ulic i sygnalizacji świetlnej,</w:t>
      </w:r>
    </w:p>
    <w:p w14:paraId="703B165C"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oświetlenia pasów startowych lotnisk,</w:t>
      </w:r>
    </w:p>
    <w:p w14:paraId="25D5A95B"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systemów fotowoltaicznych na budynkach,</w:t>
      </w:r>
    </w:p>
    <w:p w14:paraId="10CECB1F" w14:textId="77777777" w:rsidR="008929C9" w:rsidRPr="008929C9" w:rsidRDefault="008929C9" w:rsidP="008929C9">
      <w:pPr>
        <w:numPr>
          <w:ilvl w:val="1"/>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systemów magazynowania energii elektrycznej,</w:t>
      </w:r>
    </w:p>
    <w:p w14:paraId="68532D8A" w14:textId="77777777" w:rsidR="008929C9" w:rsidRPr="008929C9" w:rsidRDefault="008929C9" w:rsidP="008929C9">
      <w:pPr>
        <w:numPr>
          <w:ilvl w:val="0"/>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wykonywanie instalacji ładowarek elektrycznych do pojazdów elektrycznych,</w:t>
      </w:r>
    </w:p>
    <w:p w14:paraId="5A06F9B2" w14:textId="77777777" w:rsidR="008929C9" w:rsidRPr="008929C9" w:rsidRDefault="008929C9" w:rsidP="008929C9">
      <w:pPr>
        <w:numPr>
          <w:ilvl w:val="0"/>
          <w:numId w:val="3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wykonywanie instalacji elektrycznych urządzeń i sprzętu użytku domowego, w tym ogrzewania podłogowego.</w:t>
      </w:r>
    </w:p>
    <w:p w14:paraId="58A61773"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76DE854B" w14:textId="77777777" w:rsidR="008929C9" w:rsidRPr="008929C9" w:rsidRDefault="008929C9" w:rsidP="008929C9">
      <w:pPr>
        <w:numPr>
          <w:ilvl w:val="0"/>
          <w:numId w:val="3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budowy linii telekomunikacyjnych i elektroenergetycznych, przesyłowych i rozdzielczych, sklasyfikowanej w 42.22.Z,</w:t>
      </w:r>
    </w:p>
    <w:p w14:paraId="51AC8B60" w14:textId="77777777" w:rsidR="008929C9" w:rsidRPr="008929C9" w:rsidRDefault="008929C9" w:rsidP="008929C9">
      <w:pPr>
        <w:numPr>
          <w:ilvl w:val="0"/>
          <w:numId w:val="3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budowy farm solarnych i wiatrowych, sklasyfikowanej w 42.22.Z,</w:t>
      </w:r>
    </w:p>
    <w:p w14:paraId="636BC8E6" w14:textId="77777777" w:rsidR="008929C9" w:rsidRPr="008929C9" w:rsidRDefault="008929C9" w:rsidP="008929C9">
      <w:pPr>
        <w:numPr>
          <w:ilvl w:val="0"/>
          <w:numId w:val="3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budowy stacji do dystrybucji energii elektrycznej (na przykład dla pojazdów elektrycznych), sklasyfikowanej w 42.22.Z,</w:t>
      </w:r>
    </w:p>
    <w:p w14:paraId="39071664" w14:textId="77777777" w:rsidR="008929C9" w:rsidRPr="008929C9" w:rsidRDefault="008929C9" w:rsidP="008929C9">
      <w:pPr>
        <w:numPr>
          <w:ilvl w:val="0"/>
          <w:numId w:val="3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odgromowej, sklasyfikowanej w 43.24.Z,</w:t>
      </w:r>
    </w:p>
    <w:p w14:paraId="5FF2D750" w14:textId="77777777" w:rsidR="008929C9" w:rsidRPr="008929C9" w:rsidRDefault="008929C9" w:rsidP="008929C9">
      <w:pPr>
        <w:numPr>
          <w:ilvl w:val="0"/>
          <w:numId w:val="3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monitorowania i zdalnego monitorowania elektronicznych systemów ochrony (na przykład alarmów przeciwwłamaniowych i przeciwpożarowych w tym ich instalowania i konserwacji), sklasyfikowanego w 80.09.Z.</w:t>
      </w:r>
    </w:p>
    <w:bookmarkEnd w:id="10"/>
    <w:p w14:paraId="023B01DE"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43.22.Z - Wykonywanie instalacji wodno-kanalizacyjnych, cieplnych i klimatyzacyjnych.</w:t>
      </w:r>
    </w:p>
    <w:p w14:paraId="2CC3410B"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 wykonywanie, naprawę oraz konserwację instalacji wodno-kanalizacyjnych, cieplnych i klimatyzacyjnych, w tym rozbudowę i wykonywanie przeróbek instalacji.</w:t>
      </w:r>
    </w:p>
    <w:p w14:paraId="59A320F5"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1" w:name="43.22.Z"/>
      <w:r w:rsidRPr="008929C9">
        <w:rPr>
          <w:rFonts w:ascii="Arial" w:eastAsia="Times New Roman" w:hAnsi="Arial" w:cs="Arial"/>
          <w:color w:val="000000"/>
          <w:kern w:val="0"/>
          <w:sz w:val="22"/>
          <w:szCs w:val="22"/>
          <w:lang w:eastAsia="pl-PL"/>
          <w14:ligatures w14:val="none"/>
        </w:rPr>
        <w:t>Podklasa ta obejmuje wykonywanie, konserwację oraz naprawę:</w:t>
      </w:r>
    </w:p>
    <w:p w14:paraId="62343F4D"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systemów grzewczych (na przykład elektrycznych, gazowych i olejowych),</w:t>
      </w:r>
    </w:p>
    <w:p w14:paraId="096D672F"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pieców, wieży chłodniczej,</w:t>
      </w:r>
    </w:p>
    <w:p w14:paraId="451C335E"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nieelektrycznych kolektorów słonecznych,</w:t>
      </w:r>
    </w:p>
    <w:p w14:paraId="65EB66F3"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wodno-kanalizacyjnych i sanitarnych,</w:t>
      </w:r>
    </w:p>
    <w:p w14:paraId="12D97543"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wentylacyjnych, klimatyzacyjnych,</w:t>
      </w:r>
    </w:p>
    <w:p w14:paraId="3B743DEB"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gazowych,</w:t>
      </w:r>
    </w:p>
    <w:p w14:paraId="75782B26"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przewodów doprowadzających parę,</w:t>
      </w:r>
    </w:p>
    <w:p w14:paraId="1E1C3549"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przeciwpożarowych systemów zraszających,</w:t>
      </w:r>
    </w:p>
    <w:p w14:paraId="3B34FB53"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systemów zraszania trawników,</w:t>
      </w:r>
    </w:p>
    <w:p w14:paraId="7A9A75C4"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budowę lub instalację pieców grzewczych murowanych,</w:t>
      </w:r>
    </w:p>
    <w:p w14:paraId="12A4DF82" w14:textId="77777777" w:rsidR="008929C9" w:rsidRPr="008929C9" w:rsidRDefault="008929C9" w:rsidP="008929C9">
      <w:pPr>
        <w:numPr>
          <w:ilvl w:val="0"/>
          <w:numId w:val="3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budowę systemów dystrybucji gazów medycznych w szpitalach.</w:t>
      </w:r>
    </w:p>
    <w:p w14:paraId="5A1F491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Podklasa ta nie obejmuje:</w:t>
      </w:r>
    </w:p>
    <w:p w14:paraId="7D436FB6" w14:textId="77777777" w:rsidR="008929C9" w:rsidRPr="008929C9" w:rsidRDefault="008929C9" w:rsidP="008929C9">
      <w:pPr>
        <w:numPr>
          <w:ilvl w:val="0"/>
          <w:numId w:val="3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elektrycznego ogrzewania podłogowego, sklasyfikowanej w 43.21.Z,</w:t>
      </w:r>
    </w:p>
    <w:p w14:paraId="1F218517" w14:textId="77777777" w:rsidR="008929C9" w:rsidRPr="008929C9" w:rsidRDefault="008929C9" w:rsidP="008929C9">
      <w:pPr>
        <w:numPr>
          <w:ilvl w:val="0"/>
          <w:numId w:val="3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inspekcji kamerą przewodów kanalizacyjnych, wodociągowych i gazowych, niezwiązanej z ich naprawą lub instalacją, sklasyfikowanej w 71.20.C.</w:t>
      </w:r>
    </w:p>
    <w:bookmarkEnd w:id="11"/>
    <w:p w14:paraId="63FB937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43.23.Z - Montaż izolacji</w:t>
      </w:r>
    </w:p>
    <w:p w14:paraId="4554A9A6"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 montaż:</w:t>
      </w:r>
    </w:p>
    <w:p w14:paraId="5BFD1D58" w14:textId="77777777" w:rsidR="008929C9" w:rsidRPr="008929C9" w:rsidRDefault="008929C9" w:rsidP="008929C9">
      <w:pPr>
        <w:numPr>
          <w:ilvl w:val="0"/>
          <w:numId w:val="3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2" w:name="43.23.Z"/>
      <w:r w:rsidRPr="008929C9">
        <w:rPr>
          <w:rFonts w:ascii="Arial" w:eastAsia="Times New Roman" w:hAnsi="Arial" w:cs="Arial"/>
          <w:color w:val="000000"/>
          <w:kern w:val="0"/>
          <w:sz w:val="22"/>
          <w:szCs w:val="22"/>
          <w:lang w:eastAsia="pl-PL"/>
          <w14:ligatures w14:val="none"/>
        </w:rPr>
        <w:t>izolacji termicznej (na przykład rur, kotłów i przewodów, wewnętrznych lub zewnętrznych, w tym okładzin izolacyjnych),</w:t>
      </w:r>
    </w:p>
    <w:p w14:paraId="185BA338" w14:textId="77777777" w:rsidR="008929C9" w:rsidRPr="008929C9" w:rsidRDefault="008929C9" w:rsidP="008929C9">
      <w:pPr>
        <w:numPr>
          <w:ilvl w:val="0"/>
          <w:numId w:val="3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izolacji akustycznych,</w:t>
      </w:r>
    </w:p>
    <w:p w14:paraId="0E91648D" w14:textId="77777777" w:rsidR="008929C9" w:rsidRPr="008929C9" w:rsidRDefault="008929C9" w:rsidP="008929C9">
      <w:pPr>
        <w:numPr>
          <w:ilvl w:val="0"/>
          <w:numId w:val="3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izolacji przeciwwibracyjnych,</w:t>
      </w:r>
    </w:p>
    <w:p w14:paraId="7ACB3A74" w14:textId="77777777" w:rsidR="008929C9" w:rsidRPr="008929C9" w:rsidRDefault="008929C9" w:rsidP="008929C9">
      <w:pPr>
        <w:numPr>
          <w:ilvl w:val="0"/>
          <w:numId w:val="3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izolacji przeciwpożarowych,</w:t>
      </w:r>
    </w:p>
    <w:p w14:paraId="618E6E0C" w14:textId="77777777" w:rsidR="008929C9" w:rsidRPr="008929C9" w:rsidRDefault="008929C9" w:rsidP="008929C9">
      <w:pPr>
        <w:numPr>
          <w:ilvl w:val="0"/>
          <w:numId w:val="3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hydroizolacji,</w:t>
      </w:r>
    </w:p>
    <w:p w14:paraId="3020B095" w14:textId="77777777" w:rsidR="008929C9" w:rsidRPr="008929C9" w:rsidRDefault="008929C9" w:rsidP="008929C9">
      <w:pPr>
        <w:numPr>
          <w:ilvl w:val="0"/>
          <w:numId w:val="3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wewnętrznej izolacji dachów.</w:t>
      </w:r>
    </w:p>
    <w:p w14:paraId="7122FF05"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669E5A2D" w14:textId="77777777" w:rsidR="008929C9" w:rsidRPr="008929C9" w:rsidRDefault="008929C9" w:rsidP="008929C9">
      <w:pPr>
        <w:numPr>
          <w:ilvl w:val="0"/>
          <w:numId w:val="3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izolacji zewnętrznej dachów, w tym przed działaniem czynników zewnętrznych, na przykład zabezpieczania dachów przed wpływem wody, sklasyfikowanej w 43.41.Z.</w:t>
      </w:r>
    </w:p>
    <w:bookmarkEnd w:id="12"/>
    <w:p w14:paraId="63F657D2"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43.24.Z - Wykonywanie pozostałych instalacji budowlanych</w:t>
      </w:r>
    </w:p>
    <w:p w14:paraId="7C940D92"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 wykonywanie pozostałych instalacji budowlanych, z wyłączeniem instalacji elektrycznych, wodno-kanalizacyjnych, grzewczych, klimatyzacyjnych oraz instalowania maszyn przemysłowych w budynkach i obiektach inżynierii lądowej i wodnej.</w:t>
      </w:r>
    </w:p>
    <w:p w14:paraId="56D984A9"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3" w:name="43.24.Z"/>
      <w:r w:rsidRPr="008929C9">
        <w:rPr>
          <w:rFonts w:ascii="Arial" w:eastAsia="Times New Roman" w:hAnsi="Arial" w:cs="Arial"/>
          <w:color w:val="000000"/>
          <w:kern w:val="0"/>
          <w:sz w:val="22"/>
          <w:szCs w:val="22"/>
          <w:lang w:eastAsia="pl-PL"/>
          <w14:ligatures w14:val="none"/>
        </w:rPr>
        <w:t>Podklasa ta obejmuje:</w:t>
      </w:r>
    </w:p>
    <w:p w14:paraId="71C33383" w14:textId="77777777" w:rsidR="008929C9" w:rsidRPr="008929C9" w:rsidRDefault="008929C9" w:rsidP="008929C9">
      <w:pPr>
        <w:numPr>
          <w:ilvl w:val="0"/>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w budynkach lub innych obiektach budowlanych:</w:t>
      </w:r>
    </w:p>
    <w:p w14:paraId="689C2CE9" w14:textId="77777777" w:rsidR="008929C9" w:rsidRPr="008929C9" w:rsidRDefault="008929C9" w:rsidP="008929C9">
      <w:pPr>
        <w:numPr>
          <w:ilvl w:val="1"/>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wind, schodów ruchomych (w tym wind schodowych), w tym naprawę i konserwację,</w:t>
      </w:r>
    </w:p>
    <w:p w14:paraId="4A73DE74" w14:textId="77777777" w:rsidR="008929C9" w:rsidRPr="008929C9" w:rsidRDefault="008929C9" w:rsidP="008929C9">
      <w:pPr>
        <w:numPr>
          <w:ilvl w:val="1"/>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drzwi automatycznych i obrotowych,</w:t>
      </w:r>
    </w:p>
    <w:p w14:paraId="5A29F2FD" w14:textId="77777777" w:rsidR="008929C9" w:rsidRPr="008929C9" w:rsidRDefault="008929C9" w:rsidP="008929C9">
      <w:pPr>
        <w:numPr>
          <w:ilvl w:val="1"/>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odgromowej,</w:t>
      </w:r>
    </w:p>
    <w:p w14:paraId="165BAE80" w14:textId="77777777" w:rsidR="008929C9" w:rsidRPr="008929C9" w:rsidRDefault="008929C9" w:rsidP="008929C9">
      <w:pPr>
        <w:numPr>
          <w:ilvl w:val="1"/>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systemów odkurzających,</w:t>
      </w:r>
    </w:p>
    <w:p w14:paraId="56422F21" w14:textId="77777777" w:rsidR="008929C9" w:rsidRPr="008929C9" w:rsidRDefault="008929C9" w:rsidP="008929C9">
      <w:pPr>
        <w:numPr>
          <w:ilvl w:val="1"/>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rolet i markiz,</w:t>
      </w:r>
    </w:p>
    <w:p w14:paraId="4416DB88" w14:textId="77777777" w:rsidR="008929C9" w:rsidRPr="008929C9" w:rsidRDefault="008929C9" w:rsidP="008929C9">
      <w:pPr>
        <w:numPr>
          <w:ilvl w:val="0"/>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ogrodzeń, balustrad i schodów przeciwpożarowych,</w:t>
      </w:r>
    </w:p>
    <w:p w14:paraId="3BF0C261" w14:textId="77777777" w:rsidR="008929C9" w:rsidRPr="008929C9" w:rsidRDefault="008929C9" w:rsidP="008929C9">
      <w:pPr>
        <w:numPr>
          <w:ilvl w:val="0"/>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znaków, podświetlanych lub nie,</w:t>
      </w:r>
    </w:p>
    <w:p w14:paraId="1E5DD224" w14:textId="77777777" w:rsidR="008929C9" w:rsidRPr="008929C9" w:rsidRDefault="008929C9" w:rsidP="008929C9">
      <w:pPr>
        <w:numPr>
          <w:ilvl w:val="0"/>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i wymianę zamków,</w:t>
      </w:r>
    </w:p>
    <w:p w14:paraId="10536CD3" w14:textId="77777777" w:rsidR="008929C9" w:rsidRPr="008929C9" w:rsidRDefault="008929C9" w:rsidP="008929C9">
      <w:pPr>
        <w:numPr>
          <w:ilvl w:val="0"/>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automatycznych systemów na budynkach (na przykład do otwierania okien i drzwi),</w:t>
      </w:r>
    </w:p>
    <w:p w14:paraId="6B82818A" w14:textId="77777777" w:rsidR="008929C9" w:rsidRPr="008929C9" w:rsidRDefault="008929C9" w:rsidP="008929C9">
      <w:pPr>
        <w:numPr>
          <w:ilvl w:val="0"/>
          <w:numId w:val="3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urządzeń służących bezpieczeństwu osobistemu budowniczych (na przykład do zabezpieczenia lin ratunkowych).</w:t>
      </w:r>
    </w:p>
    <w:p w14:paraId="08B06F6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73AE044D" w14:textId="77777777" w:rsidR="008929C9" w:rsidRPr="008929C9" w:rsidRDefault="008929C9" w:rsidP="008929C9">
      <w:pPr>
        <w:numPr>
          <w:ilvl w:val="0"/>
          <w:numId w:val="3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maszyn przemysłowych, sklasyfikowanej w 33.20.Z.</w:t>
      </w:r>
    </w:p>
    <w:bookmarkEnd w:id="13"/>
    <w:p w14:paraId="75E7E7EB"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43.3 - Wykonywanie robót budowlanych wykończeniowych</w:t>
      </w:r>
    </w:p>
    <w:p w14:paraId="5CB91C9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43.31.Z – Tynkowanie</w:t>
      </w:r>
    </w:p>
    <w:p w14:paraId="448A3D7F"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066601EA" w14:textId="77777777" w:rsidR="008929C9" w:rsidRPr="008929C9" w:rsidRDefault="008929C9" w:rsidP="008929C9">
      <w:pPr>
        <w:numPr>
          <w:ilvl w:val="0"/>
          <w:numId w:val="4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4" w:name="43.31.Z"/>
      <w:r w:rsidRPr="008929C9">
        <w:rPr>
          <w:rFonts w:ascii="Arial" w:eastAsia="Times New Roman" w:hAnsi="Arial" w:cs="Arial"/>
          <w:color w:val="000000"/>
          <w:kern w:val="0"/>
          <w:sz w:val="22"/>
          <w:szCs w:val="22"/>
          <w:lang w:eastAsia="pl-PL"/>
          <w14:ligatures w14:val="none"/>
        </w:rPr>
        <w:t>nakładanie w budynkach lub innych budowlach tynków lub sztukaterii wewnętrznych i zewnętrznych, w tym także materiałów podtynkowych,</w:t>
      </w:r>
    </w:p>
    <w:p w14:paraId="12641A25" w14:textId="77777777" w:rsidR="008929C9" w:rsidRPr="008929C9" w:rsidRDefault="008929C9" w:rsidP="008929C9">
      <w:pPr>
        <w:numPr>
          <w:ilvl w:val="0"/>
          <w:numId w:val="4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suche tynkowanie ścian i sufitów.</w:t>
      </w:r>
    </w:p>
    <w:bookmarkEnd w:id="14"/>
    <w:p w14:paraId="254BB065"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43.32.Z - Zakładanie stolarki budowlanej</w:t>
      </w:r>
    </w:p>
    <w:p w14:paraId="63BAD9F2"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12480F27" w14:textId="77777777" w:rsidR="008929C9" w:rsidRPr="008929C9" w:rsidRDefault="008929C9" w:rsidP="008929C9">
      <w:pPr>
        <w:numPr>
          <w:ilvl w:val="0"/>
          <w:numId w:val="4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5" w:name="43.32.Z"/>
      <w:r w:rsidRPr="008929C9">
        <w:rPr>
          <w:rFonts w:ascii="Arial" w:eastAsia="Times New Roman" w:hAnsi="Arial" w:cs="Arial"/>
          <w:color w:val="000000"/>
          <w:kern w:val="0"/>
          <w:sz w:val="22"/>
          <w:szCs w:val="22"/>
          <w:lang w:eastAsia="pl-PL"/>
          <w14:ligatures w14:val="none"/>
        </w:rPr>
        <w:lastRenderedPageBreak/>
        <w:t>instalowanie drzwi (z wyłączeniem drzwi automatycznych i obrotowych), okien, futryn drzwiowych i okiennych, schodów, z drewna i innych materiałów,</w:t>
      </w:r>
    </w:p>
    <w:p w14:paraId="717A16C5" w14:textId="77777777" w:rsidR="008929C9" w:rsidRPr="008929C9" w:rsidRDefault="008929C9" w:rsidP="008929C9">
      <w:pPr>
        <w:numPr>
          <w:ilvl w:val="0"/>
          <w:numId w:val="4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wyposażanie pomieszczeń w meble wbudowane: meble kuchenne, kredensy, szafy wnękowe, meble sklepowe i inne elementy wbudowywane,</w:t>
      </w:r>
    </w:p>
    <w:p w14:paraId="73C867F8" w14:textId="77777777" w:rsidR="008929C9" w:rsidRPr="008929C9" w:rsidRDefault="008929C9" w:rsidP="008929C9">
      <w:pPr>
        <w:numPr>
          <w:ilvl w:val="0"/>
          <w:numId w:val="4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wykańczanie wnętrz w zakresie stolarki budowlanej (na przykład sufitów i ruchomych ścianek działowych),</w:t>
      </w:r>
    </w:p>
    <w:p w14:paraId="6A497E37" w14:textId="77777777" w:rsidR="008929C9" w:rsidRPr="008929C9" w:rsidRDefault="008929C9" w:rsidP="008929C9">
      <w:pPr>
        <w:numPr>
          <w:ilvl w:val="0"/>
          <w:numId w:val="4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roboty instalacyjne w zakresie ogrodów zimowych, werand i balkonów, z drewna lub innych materiałów,</w:t>
      </w:r>
    </w:p>
    <w:p w14:paraId="207BFE31" w14:textId="77777777" w:rsidR="008929C9" w:rsidRPr="008929C9" w:rsidRDefault="008929C9" w:rsidP="008929C9">
      <w:pPr>
        <w:numPr>
          <w:ilvl w:val="0"/>
          <w:numId w:val="4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montaż stoisk i straganów (na przykład na targach, wystawach, kiermaszach).</w:t>
      </w:r>
    </w:p>
    <w:p w14:paraId="4FD35B17"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7A5A7185" w14:textId="77777777" w:rsidR="008929C9" w:rsidRPr="008929C9" w:rsidRDefault="008929C9" w:rsidP="008929C9">
      <w:pPr>
        <w:numPr>
          <w:ilvl w:val="0"/>
          <w:numId w:val="4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instalowania drzwi automatycznych i obrotowych, sklasyfikowanego 43.24.Z,</w:t>
      </w:r>
    </w:p>
    <w:p w14:paraId="7AC1F84B" w14:textId="77777777" w:rsidR="008929C9" w:rsidRPr="008929C9" w:rsidRDefault="008929C9" w:rsidP="008929C9">
      <w:pPr>
        <w:numPr>
          <w:ilvl w:val="0"/>
          <w:numId w:val="4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wynajmu i dzierżawy stoisk i straganów (na przykład na potrzeby wystaw lub targów), sklasyfikowanych w 77.39.Z</w:t>
      </w:r>
    </w:p>
    <w:bookmarkEnd w:id="15"/>
    <w:p w14:paraId="7E5F548C"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43.33.Z - Posadzkarstwo; tapetowanie i oblicowywanie ścian</w:t>
      </w:r>
    </w:p>
    <w:p w14:paraId="2A3B701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4547746D" w14:textId="77777777" w:rsidR="008929C9" w:rsidRPr="008929C9" w:rsidRDefault="008929C9" w:rsidP="008929C9">
      <w:pPr>
        <w:numPr>
          <w:ilvl w:val="0"/>
          <w:numId w:val="4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6" w:name="43.33.Z"/>
      <w:r w:rsidRPr="008929C9">
        <w:rPr>
          <w:rFonts w:ascii="Arial" w:eastAsia="Times New Roman" w:hAnsi="Arial" w:cs="Arial"/>
          <w:color w:val="000000"/>
          <w:kern w:val="0"/>
          <w:sz w:val="22"/>
          <w:szCs w:val="22"/>
          <w:lang w:eastAsia="pl-PL"/>
          <w14:ligatures w14:val="none"/>
        </w:rPr>
        <w:t>układanie, kafelkowanie, wieszanie lub montowanie w budynkach lub w obrębie innych konstrukcji z:</w:t>
      </w:r>
    </w:p>
    <w:p w14:paraId="614A462C" w14:textId="77777777" w:rsidR="008929C9" w:rsidRPr="008929C9" w:rsidRDefault="008929C9" w:rsidP="008929C9">
      <w:pPr>
        <w:numPr>
          <w:ilvl w:val="1"/>
          <w:numId w:val="4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ceramicznych, betonowych lub ciętych kamiennych płytek ściennych lub podłogowych, ceramicznej obudowy pieców,</w:t>
      </w:r>
    </w:p>
    <w:p w14:paraId="7972F83F" w14:textId="77777777" w:rsidR="008929C9" w:rsidRPr="008929C9" w:rsidRDefault="008929C9" w:rsidP="008929C9">
      <w:pPr>
        <w:numPr>
          <w:ilvl w:val="1"/>
          <w:numId w:val="4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parkietów i innych drewnianych pokryć podłogowych i ściennych,</w:t>
      </w:r>
    </w:p>
    <w:p w14:paraId="4AAA892A" w14:textId="77777777" w:rsidR="008929C9" w:rsidRPr="008929C9" w:rsidRDefault="008929C9" w:rsidP="008929C9">
      <w:pPr>
        <w:numPr>
          <w:ilvl w:val="1"/>
          <w:numId w:val="4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pokryć dywanowych, wykładzin podłogowych z linoleum w tym gumowych lub z tworzyw sztucznych,</w:t>
      </w:r>
    </w:p>
    <w:p w14:paraId="0B5CE8E7" w14:textId="77777777" w:rsidR="008929C9" w:rsidRPr="008929C9" w:rsidRDefault="008929C9" w:rsidP="008929C9">
      <w:pPr>
        <w:numPr>
          <w:ilvl w:val="1"/>
          <w:numId w:val="4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lastryko, marmuru, granitu lub łupka na podłogach lub ścianach,</w:t>
      </w:r>
    </w:p>
    <w:p w14:paraId="065F94D4" w14:textId="77777777" w:rsidR="008929C9" w:rsidRPr="008929C9" w:rsidRDefault="008929C9" w:rsidP="008929C9">
      <w:pPr>
        <w:numPr>
          <w:ilvl w:val="1"/>
          <w:numId w:val="4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tapet,</w:t>
      </w:r>
    </w:p>
    <w:p w14:paraId="1BDD3141" w14:textId="77777777" w:rsidR="008929C9" w:rsidRPr="008929C9" w:rsidRDefault="008929C9" w:rsidP="008929C9">
      <w:pPr>
        <w:numPr>
          <w:ilvl w:val="0"/>
          <w:numId w:val="4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cyklinowanie, polerowanie i uszczelnianie parkietów i pozostałych drewnianych pokryć podłogowych.</w:t>
      </w:r>
    </w:p>
    <w:p w14:paraId="0FB752D9"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06F20635" w14:textId="77777777" w:rsidR="008929C9" w:rsidRPr="008929C9" w:rsidRDefault="008929C9" w:rsidP="008929C9">
      <w:pPr>
        <w:numPr>
          <w:ilvl w:val="0"/>
          <w:numId w:val="4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zakładania okładzin ściennych na ściany zewnętrzne, sklasyfikowanego w 43.35.Z.</w:t>
      </w:r>
    </w:p>
    <w:bookmarkEnd w:id="16"/>
    <w:p w14:paraId="0DE4DBA6"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43.34.Z - Malowanie i szklenie</w:t>
      </w:r>
    </w:p>
    <w:p w14:paraId="1FCB3238"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Podklasa ta obejmuje:</w:t>
      </w:r>
    </w:p>
    <w:p w14:paraId="515249B0" w14:textId="77777777" w:rsidR="008929C9" w:rsidRPr="008929C9" w:rsidRDefault="008929C9" w:rsidP="008929C9">
      <w:pPr>
        <w:numPr>
          <w:ilvl w:val="0"/>
          <w:numId w:val="4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7" w:name="43.34.Z"/>
      <w:r w:rsidRPr="008929C9">
        <w:rPr>
          <w:rFonts w:ascii="Arial" w:eastAsia="Times New Roman" w:hAnsi="Arial" w:cs="Arial"/>
          <w:color w:val="000000"/>
          <w:kern w:val="0"/>
          <w:sz w:val="22"/>
          <w:szCs w:val="22"/>
          <w:lang w:eastAsia="pl-PL"/>
          <w14:ligatures w14:val="none"/>
        </w:rPr>
        <w:t>wewnętrzne i zewnętrzne malowanie budynków,</w:t>
      </w:r>
    </w:p>
    <w:p w14:paraId="5CE1B961" w14:textId="77777777" w:rsidR="008929C9" w:rsidRPr="008929C9" w:rsidRDefault="008929C9" w:rsidP="008929C9">
      <w:pPr>
        <w:numPr>
          <w:ilvl w:val="0"/>
          <w:numId w:val="4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malowanie obiektów inżynierii lądowej i wodnej,</w:t>
      </w:r>
    </w:p>
    <w:p w14:paraId="5A91B346" w14:textId="77777777" w:rsidR="008929C9" w:rsidRPr="008929C9" w:rsidRDefault="008929C9" w:rsidP="008929C9">
      <w:pPr>
        <w:numPr>
          <w:ilvl w:val="0"/>
          <w:numId w:val="4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instalowanie szkła, luster i tym podobnych,</w:t>
      </w:r>
    </w:p>
    <w:p w14:paraId="229779FF" w14:textId="77777777" w:rsidR="008929C9" w:rsidRPr="008929C9" w:rsidRDefault="008929C9" w:rsidP="008929C9">
      <w:pPr>
        <w:numPr>
          <w:ilvl w:val="0"/>
          <w:numId w:val="4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malowanie elementów metalowych powierzchni budynków i obiektów inżynierii lądowej i wodnej.</w:t>
      </w:r>
    </w:p>
    <w:p w14:paraId="282FDEE4"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4F868D98" w14:textId="77777777" w:rsidR="008929C9" w:rsidRPr="008929C9" w:rsidRDefault="008929C9" w:rsidP="008929C9">
      <w:pPr>
        <w:numPr>
          <w:ilvl w:val="0"/>
          <w:numId w:val="4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zabezpieczenia dachów przed wpływem wody, sklasyfikowanego w 43.41.Z,</w:t>
      </w:r>
    </w:p>
    <w:p w14:paraId="77F2E5F8" w14:textId="77777777" w:rsidR="008929C9" w:rsidRPr="008929C9" w:rsidRDefault="008929C9" w:rsidP="008929C9">
      <w:pPr>
        <w:numPr>
          <w:ilvl w:val="0"/>
          <w:numId w:val="4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instalowania okien, sklasyfikowanego w 43.32.Z,</w:t>
      </w:r>
    </w:p>
    <w:p w14:paraId="3C6D4E8F" w14:textId="77777777" w:rsidR="008929C9" w:rsidRPr="008929C9" w:rsidRDefault="008929C9" w:rsidP="008929C9">
      <w:pPr>
        <w:numPr>
          <w:ilvl w:val="0"/>
          <w:numId w:val="46"/>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malowania dróg i pozostałego znakowania ulic, sklasyfikowanego w 43.50.Z.</w:t>
      </w:r>
    </w:p>
    <w:bookmarkEnd w:id="17"/>
    <w:p w14:paraId="486B9A57"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43.35.Z - Wykonywanie pozostałych robót budowlanych wykończeniowych</w:t>
      </w:r>
    </w:p>
    <w:p w14:paraId="630CE600"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 prace wykończeniowe, które kończą budowę danego obiektu, na przykład:</w:t>
      </w:r>
    </w:p>
    <w:p w14:paraId="00E08B82" w14:textId="77777777" w:rsidR="008929C9" w:rsidRPr="008929C9" w:rsidRDefault="008929C9" w:rsidP="008929C9">
      <w:pPr>
        <w:numPr>
          <w:ilvl w:val="0"/>
          <w:numId w:val="4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8" w:name="43.35.Z"/>
      <w:r w:rsidRPr="008929C9">
        <w:rPr>
          <w:rFonts w:ascii="Arial" w:eastAsia="Times New Roman" w:hAnsi="Arial" w:cs="Arial"/>
          <w:color w:val="000000"/>
          <w:kern w:val="0"/>
          <w:sz w:val="22"/>
          <w:szCs w:val="22"/>
          <w:lang w:eastAsia="pl-PL"/>
          <w14:ligatures w14:val="none"/>
        </w:rPr>
        <w:t>montaż prefabrykowanych blach, części stalowych, profili i tym podobnych,</w:t>
      </w:r>
    </w:p>
    <w:p w14:paraId="4154B738" w14:textId="77777777" w:rsidR="008929C9" w:rsidRPr="008929C9" w:rsidRDefault="008929C9" w:rsidP="008929C9">
      <w:pPr>
        <w:numPr>
          <w:ilvl w:val="0"/>
          <w:numId w:val="4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prace związane z montażem elementów ozdobnych na budynkach,</w:t>
      </w:r>
    </w:p>
    <w:p w14:paraId="6A05B3A3" w14:textId="77777777" w:rsidR="008929C9" w:rsidRPr="008929C9" w:rsidRDefault="008929C9" w:rsidP="008929C9">
      <w:pPr>
        <w:numPr>
          <w:ilvl w:val="0"/>
          <w:numId w:val="4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zakładanie okładzin na ścianach zewnętrznych,</w:t>
      </w:r>
    </w:p>
    <w:p w14:paraId="77C966C7" w14:textId="77777777" w:rsidR="008929C9" w:rsidRPr="008929C9" w:rsidRDefault="008929C9" w:rsidP="008929C9">
      <w:pPr>
        <w:numPr>
          <w:ilvl w:val="0"/>
          <w:numId w:val="4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wznoszenie ścian osłonowych,</w:t>
      </w:r>
    </w:p>
    <w:p w14:paraId="0478D616" w14:textId="77777777" w:rsidR="008929C9" w:rsidRPr="008929C9" w:rsidRDefault="008929C9" w:rsidP="008929C9">
      <w:pPr>
        <w:numPr>
          <w:ilvl w:val="0"/>
          <w:numId w:val="47"/>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pozostałe roboty budowlane wykończeniowe, gdzie indziej niesklasyfikowane.</w:t>
      </w:r>
    </w:p>
    <w:p w14:paraId="2AB9ABC9"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300014CA" w14:textId="77777777" w:rsidR="008929C9" w:rsidRPr="008929C9" w:rsidRDefault="008929C9" w:rsidP="008929C9">
      <w:pPr>
        <w:numPr>
          <w:ilvl w:val="0"/>
          <w:numId w:val="4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instalacji wielkogabarytowych regałów (na przykład w sklepach lub magazynach, niebędących integralną częścią budynków), sklasyfikowanej w 33.20.Z,</w:t>
      </w:r>
    </w:p>
    <w:p w14:paraId="0E2A49E6" w14:textId="77777777" w:rsidR="008929C9" w:rsidRPr="008929C9" w:rsidRDefault="008929C9" w:rsidP="008929C9">
      <w:pPr>
        <w:numPr>
          <w:ilvl w:val="0"/>
          <w:numId w:val="4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montażu akustycznych paneli, płytek i podobnych materiałów izolacyjnych, sklasyfikowanego w 43.23.Z,</w:t>
      </w:r>
    </w:p>
    <w:p w14:paraId="0761BF18" w14:textId="77777777" w:rsidR="008929C9" w:rsidRPr="008929C9" w:rsidRDefault="008929C9" w:rsidP="008929C9">
      <w:pPr>
        <w:numPr>
          <w:ilvl w:val="0"/>
          <w:numId w:val="4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działalności związanej z projektowaniem wnętrz, sklasyfikowanej w 74.13.Z,</w:t>
      </w:r>
    </w:p>
    <w:p w14:paraId="4BECBA95" w14:textId="77777777" w:rsidR="008929C9" w:rsidRPr="008929C9" w:rsidRDefault="008929C9" w:rsidP="008929C9">
      <w:pPr>
        <w:numPr>
          <w:ilvl w:val="0"/>
          <w:numId w:val="4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niespecjalistycznego sprzątania wnętrz budynków i budowli, sklasyfikowanego w 81.21.Z,</w:t>
      </w:r>
    </w:p>
    <w:p w14:paraId="53BECF2D" w14:textId="77777777" w:rsidR="008929C9" w:rsidRPr="008929C9" w:rsidRDefault="008929C9" w:rsidP="008929C9">
      <w:pPr>
        <w:numPr>
          <w:ilvl w:val="0"/>
          <w:numId w:val="4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wewnętrznego i zewnętrznego specjalistycznego sprzątania budynków, sklasyfikowanego w 81.22.B,</w:t>
      </w:r>
    </w:p>
    <w:p w14:paraId="5A1EE483" w14:textId="77777777" w:rsidR="008929C9" w:rsidRPr="008929C9" w:rsidRDefault="008929C9" w:rsidP="008929C9">
      <w:pPr>
        <w:numPr>
          <w:ilvl w:val="0"/>
          <w:numId w:val="48"/>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czyszczenia zewnętrznych ścian budynków za pomocą pary wodnej, piaskowania i podobnych metod, sklasyfikowanego w 81.22.B.</w:t>
      </w:r>
    </w:p>
    <w:bookmarkEnd w:id="18"/>
    <w:p w14:paraId="6E315665"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43.4 - Wykonywanie specjalistycznych robót budowlanych w zakresie budowy budynków</w:t>
      </w:r>
    </w:p>
    <w:p w14:paraId="75CC549A"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43.41 - Wykonywanie konstrukcji i pokryć dachowych</w:t>
      </w:r>
    </w:p>
    <w:p w14:paraId="3AD69826"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43.41.Z - Wykonywanie konstrukcji i pokryć dachowych</w:t>
      </w:r>
    </w:p>
    <w:p w14:paraId="5597BB8D"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3902F095" w14:textId="77777777" w:rsidR="008929C9" w:rsidRPr="008929C9" w:rsidRDefault="008929C9" w:rsidP="008929C9">
      <w:pPr>
        <w:numPr>
          <w:ilvl w:val="0"/>
          <w:numId w:val="4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19" w:name="43.41.Z"/>
      <w:r w:rsidRPr="008929C9">
        <w:rPr>
          <w:rFonts w:ascii="Arial" w:eastAsia="Times New Roman" w:hAnsi="Arial" w:cs="Arial"/>
          <w:color w:val="000000"/>
          <w:kern w:val="0"/>
          <w:sz w:val="22"/>
          <w:szCs w:val="22"/>
          <w:lang w:eastAsia="pl-PL"/>
          <w14:ligatures w14:val="none"/>
        </w:rPr>
        <w:t>wykonanie i montaż więźby dachowej na miejscu budowy,</w:t>
      </w:r>
    </w:p>
    <w:p w14:paraId="40D44E3C" w14:textId="77777777" w:rsidR="008929C9" w:rsidRPr="008929C9" w:rsidRDefault="008929C9" w:rsidP="008929C9">
      <w:pPr>
        <w:numPr>
          <w:ilvl w:val="0"/>
          <w:numId w:val="4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izolację zewnętrzną dachów przed działaniem czynników zewnętrznych, na przykład zabezpieczanie dachów przed wpływem wody,</w:t>
      </w:r>
    </w:p>
    <w:p w14:paraId="2BCA1FED" w14:textId="77777777" w:rsidR="008929C9" w:rsidRPr="008929C9" w:rsidRDefault="008929C9" w:rsidP="008929C9">
      <w:pPr>
        <w:numPr>
          <w:ilvl w:val="0"/>
          <w:numId w:val="4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układanie pokryć dachowych,</w:t>
      </w:r>
    </w:p>
    <w:p w14:paraId="04378F8F" w14:textId="77777777" w:rsidR="008929C9" w:rsidRPr="008929C9" w:rsidRDefault="008929C9" w:rsidP="008929C9">
      <w:pPr>
        <w:numPr>
          <w:ilvl w:val="0"/>
          <w:numId w:val="4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odpływów, rynien okapowych i rur spustowych,</w:t>
      </w:r>
    </w:p>
    <w:p w14:paraId="628B06DC" w14:textId="77777777" w:rsidR="008929C9" w:rsidRPr="008929C9" w:rsidRDefault="008929C9" w:rsidP="008929C9">
      <w:pPr>
        <w:numPr>
          <w:ilvl w:val="0"/>
          <w:numId w:val="4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dachowych świetlików i wyłazów,</w:t>
      </w:r>
    </w:p>
    <w:p w14:paraId="0A9322AE" w14:textId="77777777" w:rsidR="008929C9" w:rsidRPr="008929C9" w:rsidRDefault="008929C9" w:rsidP="008929C9">
      <w:pPr>
        <w:numPr>
          <w:ilvl w:val="0"/>
          <w:numId w:val="4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osłon przeciwśnieżnych na dachach,</w:t>
      </w:r>
    </w:p>
    <w:p w14:paraId="49A6313F" w14:textId="77777777" w:rsidR="008929C9" w:rsidRPr="008929C9" w:rsidRDefault="008929C9" w:rsidP="008929C9">
      <w:pPr>
        <w:numPr>
          <w:ilvl w:val="0"/>
          <w:numId w:val="49"/>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instalację sprzętu związanego z bezpieczeństwem na dachach.</w:t>
      </w:r>
    </w:p>
    <w:p w14:paraId="07BC1508"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557F90E6" w14:textId="77777777" w:rsidR="008929C9" w:rsidRPr="008929C9" w:rsidRDefault="008929C9" w:rsidP="008929C9">
      <w:pPr>
        <w:numPr>
          <w:ilvl w:val="0"/>
          <w:numId w:val="50"/>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montażu wewnętrznej izolacji dachów, sklasyfikowanego w 43.23.Z.</w:t>
      </w:r>
    </w:p>
    <w:bookmarkEnd w:id="19"/>
    <w:p w14:paraId="19E69BDA" w14:textId="67AB7AE4"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w:t>
      </w:r>
      <w:r>
        <w:rPr>
          <w:rFonts w:ascii="Arial" w:eastAsia="Times New Roman" w:hAnsi="Arial" w:cs="Arial"/>
          <w:color w:val="000000"/>
          <w:kern w:val="0"/>
          <w:sz w:val="22"/>
          <w:szCs w:val="22"/>
          <w:lang w:eastAsia="pl-PL"/>
          <w14:ligatures w14:val="none"/>
        </w:rPr>
        <w:t xml:space="preserve"> </w:t>
      </w:r>
      <w:r w:rsidRPr="008929C9">
        <w:rPr>
          <w:rFonts w:ascii="Arial" w:eastAsia="Times New Roman" w:hAnsi="Arial" w:cs="Arial"/>
          <w:color w:val="000000"/>
          <w:kern w:val="0"/>
          <w:sz w:val="22"/>
          <w:szCs w:val="22"/>
          <w:lang w:eastAsia="pl-PL"/>
          <w14:ligatures w14:val="none"/>
        </w:rPr>
        <w:t>42.Z - Wykonywanie pozostałych specjalistycznych robót budowlanych w zakresie budowy budynków</w:t>
      </w:r>
    </w:p>
    <w:p w14:paraId="3EF5BAEF"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74113A43" w14:textId="77777777" w:rsidR="008929C9" w:rsidRPr="008929C9" w:rsidRDefault="008929C9" w:rsidP="008929C9">
      <w:pPr>
        <w:numPr>
          <w:ilvl w:val="0"/>
          <w:numId w:val="5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20" w:name="43.42.Z"/>
      <w:r w:rsidRPr="008929C9">
        <w:rPr>
          <w:rFonts w:ascii="Arial" w:eastAsia="Times New Roman" w:hAnsi="Arial" w:cs="Arial"/>
          <w:color w:val="000000"/>
          <w:kern w:val="0"/>
          <w:sz w:val="22"/>
          <w:szCs w:val="22"/>
          <w:lang w:eastAsia="pl-PL"/>
          <w14:ligatures w14:val="none"/>
        </w:rPr>
        <w:t>roboty budowlane, specjalizujące się w jednym aspekcie wspólnym w zakresie budowy budynków, wymagające specjalistycznych umiejętności lub sprzętu:</w:t>
      </w:r>
    </w:p>
    <w:p w14:paraId="53F51B91" w14:textId="77777777" w:rsidR="008929C9" w:rsidRPr="008929C9" w:rsidRDefault="008929C9" w:rsidP="008929C9">
      <w:pPr>
        <w:numPr>
          <w:ilvl w:val="1"/>
          <w:numId w:val="5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budowę fundamentów pod budynki, w tym wbijanie pali,</w:t>
      </w:r>
    </w:p>
    <w:p w14:paraId="7D2F73FF" w14:textId="77777777" w:rsidR="008929C9" w:rsidRPr="008929C9" w:rsidRDefault="008929C9" w:rsidP="008929C9">
      <w:pPr>
        <w:numPr>
          <w:ilvl w:val="1"/>
          <w:numId w:val="5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osuszanie budynków,</w:t>
      </w:r>
    </w:p>
    <w:p w14:paraId="2081F42D" w14:textId="77777777" w:rsidR="008929C9" w:rsidRPr="008929C9" w:rsidRDefault="008929C9" w:rsidP="008929C9">
      <w:pPr>
        <w:numPr>
          <w:ilvl w:val="1"/>
          <w:numId w:val="5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wznoszenie prefabrykowanych, nieprodukowanych samodzielnie, elementów stalowych konstrukcji budynków,</w:t>
      </w:r>
    </w:p>
    <w:p w14:paraId="3481239C" w14:textId="77777777" w:rsidR="008929C9" w:rsidRPr="008929C9" w:rsidRDefault="008929C9" w:rsidP="008929C9">
      <w:pPr>
        <w:numPr>
          <w:ilvl w:val="1"/>
          <w:numId w:val="51"/>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wznoszenie kominów i pieców przemysłowych.</w:t>
      </w:r>
    </w:p>
    <w:p w14:paraId="593FF987"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0654926D" w14:textId="77777777" w:rsidR="008929C9" w:rsidRPr="008929C9" w:rsidRDefault="008929C9" w:rsidP="008929C9">
      <w:pPr>
        <w:numPr>
          <w:ilvl w:val="0"/>
          <w:numId w:val="52"/>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budowy lub instalacji murowanych pieców grzewczych, sklasyfikowanej w 43.22.Z.</w:t>
      </w:r>
    </w:p>
    <w:bookmarkEnd w:id="20"/>
    <w:p w14:paraId="75822607" w14:textId="77777777" w:rsidR="008929C9" w:rsidRPr="008929C9" w:rsidRDefault="008929C9" w:rsidP="008929C9">
      <w:pPr>
        <w:spacing w:before="100" w:beforeAutospacing="1" w:after="100" w:afterAutospacing="1" w:line="240" w:lineRule="auto"/>
        <w:rPr>
          <w:rFonts w:ascii="Arial" w:eastAsia="Times New Roman" w:hAnsi="Arial" w:cs="Arial"/>
          <w:b/>
          <w:bCs/>
          <w:color w:val="000000"/>
          <w:kern w:val="0"/>
          <w:sz w:val="22"/>
          <w:szCs w:val="22"/>
          <w:lang w:eastAsia="pl-PL"/>
          <w14:ligatures w14:val="none"/>
        </w:rPr>
      </w:pPr>
      <w:r w:rsidRPr="008929C9">
        <w:rPr>
          <w:rFonts w:ascii="Arial" w:eastAsia="Times New Roman" w:hAnsi="Arial" w:cs="Arial"/>
          <w:b/>
          <w:bCs/>
          <w:color w:val="000000"/>
          <w:kern w:val="0"/>
          <w:sz w:val="22"/>
          <w:szCs w:val="22"/>
          <w:lang w:eastAsia="pl-PL"/>
          <w14:ligatures w14:val="none"/>
        </w:rPr>
        <w:t>43.9 - Pozostałe specjalistyczne roboty budowlane</w:t>
      </w:r>
    </w:p>
    <w:p w14:paraId="1CF9D0DB"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43.91.Z - Roboty murarskie</w:t>
      </w:r>
    </w:p>
    <w:p w14:paraId="36CE3435"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1FB59625" w14:textId="77777777" w:rsidR="008929C9" w:rsidRPr="008929C9" w:rsidRDefault="008929C9" w:rsidP="008929C9">
      <w:pPr>
        <w:numPr>
          <w:ilvl w:val="0"/>
          <w:numId w:val="53"/>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21" w:name="43.91.Z"/>
      <w:r w:rsidRPr="008929C9">
        <w:rPr>
          <w:rFonts w:ascii="Arial" w:eastAsia="Times New Roman" w:hAnsi="Arial" w:cs="Arial"/>
          <w:color w:val="000000"/>
          <w:kern w:val="0"/>
          <w:sz w:val="22"/>
          <w:szCs w:val="22"/>
          <w:lang w:eastAsia="pl-PL"/>
          <w14:ligatures w14:val="none"/>
        </w:rPr>
        <w:t>murowanie, układanie kostki, osadzanie kamienia i inne roboty murarskie</w:t>
      </w:r>
    </w:p>
    <w:bookmarkEnd w:id="21"/>
    <w:p w14:paraId="144DC876"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43.99.Z - Pozostałe specjalistyczne roboty budowlane, gdzie indziej niesklasyfikowane</w:t>
      </w:r>
    </w:p>
    <w:p w14:paraId="07100121"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obejmuje</w:t>
      </w:r>
    </w:p>
    <w:p w14:paraId="0C08138D"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bookmarkStart w:id="22" w:name="43.99.Z"/>
      <w:r w:rsidRPr="008929C9">
        <w:rPr>
          <w:rFonts w:ascii="Arial" w:eastAsia="Times New Roman" w:hAnsi="Arial" w:cs="Arial"/>
          <w:color w:val="000000"/>
          <w:kern w:val="0"/>
          <w:sz w:val="22"/>
          <w:szCs w:val="22"/>
          <w:lang w:eastAsia="pl-PL"/>
          <w14:ligatures w14:val="none"/>
        </w:rPr>
        <w:t>roboty budowlane specjalizujące się w jednym aspekcie wspólnym dla różnych rodzajów konstrukcji, wymagające specjalistycznych umiejętności lub sprzętu, gdzie indziej niesklasyfikowane:</w:t>
      </w:r>
    </w:p>
    <w:p w14:paraId="2CE2C36B" w14:textId="77777777" w:rsidR="008929C9" w:rsidRPr="008929C9" w:rsidRDefault="008929C9" w:rsidP="008929C9">
      <w:pPr>
        <w:numPr>
          <w:ilvl w:val="1"/>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wykonywanie robót zbrojeniowych na miejscu budowy,</w:t>
      </w:r>
    </w:p>
    <w:p w14:paraId="126FA662" w14:textId="77777777" w:rsidR="008929C9" w:rsidRPr="008929C9" w:rsidRDefault="008929C9" w:rsidP="008929C9">
      <w:pPr>
        <w:numPr>
          <w:ilvl w:val="1"/>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montowanie i demontowanie rusztowań i platform roboczych,</w:t>
      </w:r>
    </w:p>
    <w:p w14:paraId="604EAE27"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montaż urządzeń zabezpieczających na placu budowy,</w:t>
      </w:r>
    </w:p>
    <w:p w14:paraId="457C02FB"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specjalistyczne roboty budowlane wymagające umiejętności wspinaczkowych i zastosowania specjalnego sprzętu (na przykład do prac na wysokości),</w:t>
      </w:r>
    </w:p>
    <w:p w14:paraId="418B37D7"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wynajem dźwigów i innego sprzętu budowlanego, które nie są przeznaczone do określonych rodzajów budowli, wraz z obsługą operatorską,</w:t>
      </w:r>
    </w:p>
    <w:p w14:paraId="14EA1916"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naprawę konstrukcji żelbetowych (na przykład belek, słupów),</w:t>
      </w:r>
    </w:p>
    <w:p w14:paraId="73D11CA2"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lastRenderedPageBreak/>
        <w:t>montaż billboardów lub słupów reklamowych,</w:t>
      </w:r>
    </w:p>
    <w:p w14:paraId="3844632B"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roboty betoniarskie,</w:t>
      </w:r>
    </w:p>
    <w:p w14:paraId="329D4D40" w14:textId="77777777" w:rsidR="008929C9" w:rsidRPr="008929C9" w:rsidRDefault="008929C9" w:rsidP="008929C9">
      <w:pPr>
        <w:numPr>
          <w:ilvl w:val="0"/>
          <w:numId w:val="54"/>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renowację, odnawianie, rekonstrukcję i modernizację miejsc i budynków historycznych i archeologicznych.</w:t>
      </w:r>
    </w:p>
    <w:p w14:paraId="57A967EA"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Podklasa ta nie obejmuje:</w:t>
      </w:r>
    </w:p>
    <w:p w14:paraId="190469C8" w14:textId="77777777" w:rsidR="008929C9" w:rsidRPr="008929C9" w:rsidRDefault="008929C9" w:rsidP="008929C9">
      <w:pPr>
        <w:numPr>
          <w:ilvl w:val="0"/>
          <w:numId w:val="5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wynajmu rusztowań i platform roboczych bez montażu i demontażu, sklasyfikowanego w 77.32.Z,</w:t>
      </w:r>
    </w:p>
    <w:p w14:paraId="595AD51A" w14:textId="77777777" w:rsidR="008929C9" w:rsidRPr="008929C9" w:rsidRDefault="008929C9" w:rsidP="008929C9">
      <w:pPr>
        <w:numPr>
          <w:ilvl w:val="0"/>
          <w:numId w:val="55"/>
        </w:numPr>
        <w:spacing w:before="100" w:beforeAutospacing="1" w:after="100" w:afterAutospacing="1" w:line="240" w:lineRule="auto"/>
        <w:rPr>
          <w:rFonts w:ascii="Arial" w:eastAsia="Times New Roman" w:hAnsi="Arial" w:cs="Arial"/>
          <w:color w:val="000000"/>
          <w:kern w:val="0"/>
          <w:sz w:val="22"/>
          <w:szCs w:val="22"/>
          <w:lang w:eastAsia="pl-PL"/>
          <w14:ligatures w14:val="none"/>
        </w:rPr>
      </w:pPr>
      <w:r w:rsidRPr="008929C9">
        <w:rPr>
          <w:rFonts w:ascii="Arial" w:eastAsia="Times New Roman" w:hAnsi="Arial" w:cs="Arial"/>
          <w:color w:val="000000"/>
          <w:kern w:val="0"/>
          <w:sz w:val="22"/>
          <w:szCs w:val="22"/>
          <w:lang w:eastAsia="pl-PL"/>
          <w14:ligatures w14:val="none"/>
        </w:rPr>
        <w:t>wynajmu maszyn i urządzeń budowlanych bez operatora, sklasyfikowanego w 77.32.Z.</w:t>
      </w:r>
    </w:p>
    <w:bookmarkEnd w:id="22"/>
    <w:p w14:paraId="0CAE302C" w14:textId="77777777" w:rsidR="008929C9" w:rsidRPr="008929C9" w:rsidRDefault="008929C9" w:rsidP="008929C9">
      <w:pPr>
        <w:spacing w:before="100" w:beforeAutospacing="1" w:after="100" w:afterAutospacing="1" w:line="240" w:lineRule="auto"/>
        <w:rPr>
          <w:rFonts w:ascii="Arial" w:eastAsia="Times New Roman" w:hAnsi="Arial" w:cs="Arial"/>
          <w:color w:val="000000"/>
          <w:kern w:val="0"/>
          <w:sz w:val="22"/>
          <w:szCs w:val="22"/>
          <w:lang w:eastAsia="pl-PL"/>
          <w14:ligatures w14:val="none"/>
        </w:rPr>
      </w:pPr>
    </w:p>
    <w:bookmarkEnd w:id="1"/>
    <w:bookmarkEnd w:id="2"/>
    <w:bookmarkEnd w:id="3"/>
    <w:bookmarkEnd w:id="4"/>
    <w:p w14:paraId="797898EF" w14:textId="77777777" w:rsidR="008929C9" w:rsidRPr="008929C9" w:rsidRDefault="008929C9" w:rsidP="005E6F66">
      <w:pPr>
        <w:tabs>
          <w:tab w:val="left" w:pos="11256"/>
        </w:tabs>
        <w:rPr>
          <w:rFonts w:ascii="Arial" w:hAnsi="Arial" w:cs="Arial"/>
        </w:rPr>
      </w:pPr>
    </w:p>
    <w:p w14:paraId="19B2EC7E" w14:textId="77777777" w:rsidR="005E6F66" w:rsidRPr="008929C9" w:rsidRDefault="005E6F66" w:rsidP="005E6F66">
      <w:pPr>
        <w:tabs>
          <w:tab w:val="left" w:pos="11256"/>
        </w:tabs>
        <w:rPr>
          <w:rFonts w:ascii="Arial" w:hAnsi="Arial" w:cs="Arial"/>
        </w:rPr>
      </w:pPr>
    </w:p>
    <w:p w14:paraId="7AFC2ACA" w14:textId="77777777" w:rsidR="005E6F66" w:rsidRPr="008929C9" w:rsidRDefault="005E6F66" w:rsidP="005E6F66">
      <w:pPr>
        <w:tabs>
          <w:tab w:val="left" w:pos="11256"/>
        </w:tabs>
        <w:rPr>
          <w:rFonts w:ascii="Arial" w:hAnsi="Arial" w:cs="Arial"/>
        </w:rPr>
      </w:pPr>
    </w:p>
    <w:sectPr w:rsidR="005E6F66" w:rsidRPr="008929C9" w:rsidSect="005E6F66">
      <w:head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895C" w14:textId="77777777" w:rsidR="00DA04BA" w:rsidRDefault="00DA04BA" w:rsidP="006A7881">
      <w:pPr>
        <w:spacing w:after="0" w:line="240" w:lineRule="auto"/>
      </w:pPr>
      <w:r>
        <w:separator/>
      </w:r>
    </w:p>
  </w:endnote>
  <w:endnote w:type="continuationSeparator" w:id="0">
    <w:p w14:paraId="136598A2" w14:textId="77777777" w:rsidR="00DA04BA" w:rsidRDefault="00DA04BA" w:rsidP="006A7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D52D7" w14:textId="77777777" w:rsidR="00DA04BA" w:rsidRDefault="00DA04BA" w:rsidP="006A7881">
      <w:pPr>
        <w:spacing w:after="0" w:line="240" w:lineRule="auto"/>
      </w:pPr>
      <w:r>
        <w:separator/>
      </w:r>
    </w:p>
  </w:footnote>
  <w:footnote w:type="continuationSeparator" w:id="0">
    <w:p w14:paraId="762E7E82" w14:textId="77777777" w:rsidR="00DA04BA" w:rsidRDefault="00DA04BA" w:rsidP="006A78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2205" w14:textId="331CAECF" w:rsidR="006A7881" w:rsidRDefault="00A95CC6">
    <w:pPr>
      <w:pStyle w:val="Nagwek"/>
    </w:pPr>
    <w:r>
      <w:rPr>
        <w:noProof/>
      </w:rPr>
      <w:drawing>
        <wp:anchor distT="0" distB="0" distL="114300" distR="114300" simplePos="0" relativeHeight="251658240" behindDoc="0" locked="0" layoutInCell="1" allowOverlap="1" wp14:anchorId="7953E339" wp14:editId="6E6AF890">
          <wp:simplePos x="0" y="0"/>
          <wp:positionH relativeFrom="margin">
            <wp:align>center</wp:align>
          </wp:positionH>
          <wp:positionV relativeFrom="paragraph">
            <wp:posOffset>-228600</wp:posOffset>
          </wp:positionV>
          <wp:extent cx="4956175" cy="1176655"/>
          <wp:effectExtent l="0" t="0" r="0" b="4445"/>
          <wp:wrapNone/>
          <wp:docPr id="101900819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6175" cy="1176655"/>
                  </a:xfrm>
                  <a:prstGeom prst="rect">
                    <a:avLst/>
                  </a:prstGeom>
                  <a:noFill/>
                </pic:spPr>
              </pic:pic>
            </a:graphicData>
          </a:graphic>
        </wp:anchor>
      </w:drawing>
    </w:r>
  </w:p>
  <w:p w14:paraId="6F9A37E7" w14:textId="0E92DC5E" w:rsidR="006A7881" w:rsidRDefault="006A7881">
    <w:pPr>
      <w:pStyle w:val="Nagwek"/>
    </w:pPr>
  </w:p>
  <w:p w14:paraId="310CF7D0" w14:textId="77777777" w:rsidR="006A7881" w:rsidRDefault="006A7881">
    <w:pPr>
      <w:pStyle w:val="Nagwek"/>
    </w:pPr>
  </w:p>
  <w:p w14:paraId="5F785713" w14:textId="77777777" w:rsidR="006A7881" w:rsidRDefault="006A7881">
    <w:pPr>
      <w:pStyle w:val="Nagwek"/>
    </w:pPr>
  </w:p>
  <w:p w14:paraId="7C703323" w14:textId="77777777" w:rsidR="006A7881" w:rsidRDefault="006A7881">
    <w:pPr>
      <w:pStyle w:val="Nagwek"/>
    </w:pPr>
  </w:p>
  <w:p w14:paraId="3E224A57" w14:textId="77777777" w:rsidR="006A7881" w:rsidRDefault="006A788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5DC7"/>
    <w:multiLevelType w:val="multilevel"/>
    <w:tmpl w:val="BE12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96F7B"/>
    <w:multiLevelType w:val="multilevel"/>
    <w:tmpl w:val="1F9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D1963"/>
    <w:multiLevelType w:val="multilevel"/>
    <w:tmpl w:val="53D0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371E8"/>
    <w:multiLevelType w:val="multilevel"/>
    <w:tmpl w:val="2F8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272FD"/>
    <w:multiLevelType w:val="hybridMultilevel"/>
    <w:tmpl w:val="CB5ACC9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C084E41"/>
    <w:multiLevelType w:val="multilevel"/>
    <w:tmpl w:val="C348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0E4ED6"/>
    <w:multiLevelType w:val="hybridMultilevel"/>
    <w:tmpl w:val="1BDE766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9D3CE9"/>
    <w:multiLevelType w:val="hybridMultilevel"/>
    <w:tmpl w:val="5DFAC3B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8616BD3"/>
    <w:multiLevelType w:val="multilevel"/>
    <w:tmpl w:val="85E89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23CC0"/>
    <w:multiLevelType w:val="multilevel"/>
    <w:tmpl w:val="7F64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E11F97"/>
    <w:multiLevelType w:val="multilevel"/>
    <w:tmpl w:val="50D6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6555BB"/>
    <w:multiLevelType w:val="multilevel"/>
    <w:tmpl w:val="7650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3D43D2"/>
    <w:multiLevelType w:val="multilevel"/>
    <w:tmpl w:val="148C8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01757"/>
    <w:multiLevelType w:val="multilevel"/>
    <w:tmpl w:val="29C6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F105E"/>
    <w:multiLevelType w:val="multilevel"/>
    <w:tmpl w:val="1872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42D96"/>
    <w:multiLevelType w:val="multilevel"/>
    <w:tmpl w:val="28A4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F66DA8"/>
    <w:multiLevelType w:val="multilevel"/>
    <w:tmpl w:val="153C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797E28"/>
    <w:multiLevelType w:val="hybridMultilevel"/>
    <w:tmpl w:val="F45E40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417C6F"/>
    <w:multiLevelType w:val="multilevel"/>
    <w:tmpl w:val="FF26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7948DE"/>
    <w:multiLevelType w:val="multilevel"/>
    <w:tmpl w:val="7A301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24555C"/>
    <w:multiLevelType w:val="hybridMultilevel"/>
    <w:tmpl w:val="F8C09CDC"/>
    <w:lvl w:ilvl="0" w:tplc="FFFFFFFF">
      <w:start w:val="1"/>
      <w:numFmt w:val="decimal"/>
      <w:lvlText w:val="%1."/>
      <w:lvlJc w:val="left"/>
      <w:pPr>
        <w:ind w:left="720" w:hanging="360"/>
      </w:pPr>
      <w:rPr>
        <w:rFonts w:hint="default"/>
      </w:rPr>
    </w:lvl>
    <w:lvl w:ilvl="1" w:tplc="FFFFFFFF">
      <w:start w:val="1"/>
      <w:numFmt w:val="lowerLetter"/>
      <w:lvlText w:val="%2)"/>
      <w:lvlJc w:val="left"/>
      <w:pPr>
        <w:ind w:left="360" w:hanging="360"/>
      </w:pPr>
      <w:rPr>
        <w:rFonts w:hint="default"/>
        <w:b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AD0083F"/>
    <w:multiLevelType w:val="multilevel"/>
    <w:tmpl w:val="04D8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F72A9F"/>
    <w:multiLevelType w:val="multilevel"/>
    <w:tmpl w:val="87FA2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03639D"/>
    <w:multiLevelType w:val="hybridMultilevel"/>
    <w:tmpl w:val="48E6F132"/>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EBC6969"/>
    <w:multiLevelType w:val="hybridMultilevel"/>
    <w:tmpl w:val="F2B83330"/>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F8F19DD"/>
    <w:multiLevelType w:val="multilevel"/>
    <w:tmpl w:val="F204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913C2"/>
    <w:multiLevelType w:val="multilevel"/>
    <w:tmpl w:val="6FB02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026148"/>
    <w:multiLevelType w:val="multilevel"/>
    <w:tmpl w:val="85CC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0F24DB"/>
    <w:multiLevelType w:val="multilevel"/>
    <w:tmpl w:val="5998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5B5BC3"/>
    <w:multiLevelType w:val="hybridMultilevel"/>
    <w:tmpl w:val="F45E40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026002"/>
    <w:multiLevelType w:val="hybridMultilevel"/>
    <w:tmpl w:val="F45E40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980028"/>
    <w:multiLevelType w:val="hybridMultilevel"/>
    <w:tmpl w:val="E2EC34E2"/>
    <w:lvl w:ilvl="0" w:tplc="0415000D">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E4A216A"/>
    <w:multiLevelType w:val="multilevel"/>
    <w:tmpl w:val="155A8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6E213A"/>
    <w:multiLevelType w:val="hybridMultilevel"/>
    <w:tmpl w:val="E2F690A0"/>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F4964C9"/>
    <w:multiLevelType w:val="hybridMultilevel"/>
    <w:tmpl w:val="BD8AECDE"/>
    <w:lvl w:ilvl="0" w:tplc="B0E8208E">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0256DD4"/>
    <w:multiLevelType w:val="hybridMultilevel"/>
    <w:tmpl w:val="B758310E"/>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2891EDB"/>
    <w:multiLevelType w:val="multilevel"/>
    <w:tmpl w:val="DD3C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EB4D88"/>
    <w:multiLevelType w:val="multilevel"/>
    <w:tmpl w:val="21D8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20268A"/>
    <w:multiLevelType w:val="hybridMultilevel"/>
    <w:tmpl w:val="F8C09CDC"/>
    <w:lvl w:ilvl="0" w:tplc="FFFFFFFF">
      <w:start w:val="1"/>
      <w:numFmt w:val="decimal"/>
      <w:lvlText w:val="%1."/>
      <w:lvlJc w:val="left"/>
      <w:pPr>
        <w:ind w:left="0" w:hanging="360"/>
      </w:pPr>
      <w:rPr>
        <w:rFonts w:hint="default"/>
      </w:rPr>
    </w:lvl>
    <w:lvl w:ilvl="1" w:tplc="FFFFFFFF">
      <w:start w:val="1"/>
      <w:numFmt w:val="lowerLetter"/>
      <w:lvlText w:val="%2)"/>
      <w:lvlJc w:val="left"/>
      <w:pPr>
        <w:ind w:left="-360" w:hanging="360"/>
      </w:pPr>
      <w:rPr>
        <w:rFonts w:hint="default"/>
        <w:b w:val="0"/>
        <w:color w:val="auto"/>
      </w:r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9" w15:restartNumberingAfterBreak="0">
    <w:nsid w:val="55E632F7"/>
    <w:multiLevelType w:val="hybridMultilevel"/>
    <w:tmpl w:val="EF2276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0224445"/>
    <w:multiLevelType w:val="multilevel"/>
    <w:tmpl w:val="B0A8D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363C4D"/>
    <w:multiLevelType w:val="hybridMultilevel"/>
    <w:tmpl w:val="5F5836C4"/>
    <w:lvl w:ilvl="0" w:tplc="FB9A0274">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06E2226"/>
    <w:multiLevelType w:val="multilevel"/>
    <w:tmpl w:val="9D0C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A97EB7"/>
    <w:multiLevelType w:val="multilevel"/>
    <w:tmpl w:val="1238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F70D9C"/>
    <w:multiLevelType w:val="hybridMultilevel"/>
    <w:tmpl w:val="34E82618"/>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309144E"/>
    <w:multiLevelType w:val="multilevel"/>
    <w:tmpl w:val="7642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181CCD"/>
    <w:multiLevelType w:val="multilevel"/>
    <w:tmpl w:val="4BCE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CC153A"/>
    <w:multiLevelType w:val="hybridMultilevel"/>
    <w:tmpl w:val="67E409BA"/>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9856D76"/>
    <w:multiLevelType w:val="hybridMultilevel"/>
    <w:tmpl w:val="424E265C"/>
    <w:lvl w:ilvl="0" w:tplc="04150011">
      <w:start w:val="1"/>
      <w:numFmt w:val="decimal"/>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49" w15:restartNumberingAfterBreak="0">
    <w:nsid w:val="710105A9"/>
    <w:multiLevelType w:val="hybridMultilevel"/>
    <w:tmpl w:val="EBF487D8"/>
    <w:lvl w:ilvl="0" w:tplc="04150011">
      <w:start w:val="1"/>
      <w:numFmt w:val="decimal"/>
      <w:lvlText w:val="%1)"/>
      <w:lvlJc w:val="left"/>
      <w:pPr>
        <w:ind w:left="750" w:hanging="360"/>
      </w:pPr>
      <w:rPr>
        <w:rFonts w:hint="default"/>
      </w:r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50" w15:restartNumberingAfterBreak="0">
    <w:nsid w:val="71064D04"/>
    <w:multiLevelType w:val="multilevel"/>
    <w:tmpl w:val="C826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7A6024"/>
    <w:multiLevelType w:val="multilevel"/>
    <w:tmpl w:val="30BC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FD5715"/>
    <w:multiLevelType w:val="multilevel"/>
    <w:tmpl w:val="18C2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C33FF7"/>
    <w:multiLevelType w:val="multilevel"/>
    <w:tmpl w:val="683E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DB3972"/>
    <w:multiLevelType w:val="multilevel"/>
    <w:tmpl w:val="2ACE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2C3FE1"/>
    <w:multiLevelType w:val="multilevel"/>
    <w:tmpl w:val="C1789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FBB71B9"/>
    <w:multiLevelType w:val="multilevel"/>
    <w:tmpl w:val="3DDEF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9820413">
    <w:abstractNumId w:val="49"/>
  </w:num>
  <w:num w:numId="2" w16cid:durableId="1403135875">
    <w:abstractNumId w:val="39"/>
  </w:num>
  <w:num w:numId="3" w16cid:durableId="245773855">
    <w:abstractNumId w:val="44"/>
  </w:num>
  <w:num w:numId="4" w16cid:durableId="175727498">
    <w:abstractNumId w:val="48"/>
  </w:num>
  <w:num w:numId="5" w16cid:durableId="1600793154">
    <w:abstractNumId w:val="20"/>
  </w:num>
  <w:num w:numId="6" w16cid:durableId="183448241">
    <w:abstractNumId w:val="38"/>
  </w:num>
  <w:num w:numId="7" w16cid:durableId="1729768483">
    <w:abstractNumId w:val="41"/>
  </w:num>
  <w:num w:numId="8" w16cid:durableId="934438497">
    <w:abstractNumId w:val="34"/>
  </w:num>
  <w:num w:numId="9" w16cid:durableId="66927755">
    <w:abstractNumId w:val="33"/>
  </w:num>
  <w:num w:numId="10" w16cid:durableId="17046818">
    <w:abstractNumId w:val="31"/>
  </w:num>
  <w:num w:numId="11" w16cid:durableId="1949041354">
    <w:abstractNumId w:val="24"/>
  </w:num>
  <w:num w:numId="12" w16cid:durableId="245463218">
    <w:abstractNumId w:val="7"/>
  </w:num>
  <w:num w:numId="13" w16cid:durableId="1921789370">
    <w:abstractNumId w:val="47"/>
  </w:num>
  <w:num w:numId="14" w16cid:durableId="994651855">
    <w:abstractNumId w:val="4"/>
  </w:num>
  <w:num w:numId="15" w16cid:durableId="708455174">
    <w:abstractNumId w:val="35"/>
  </w:num>
  <w:num w:numId="16" w16cid:durableId="959532149">
    <w:abstractNumId w:val="29"/>
  </w:num>
  <w:num w:numId="17" w16cid:durableId="439107074">
    <w:abstractNumId w:val="6"/>
  </w:num>
  <w:num w:numId="18" w16cid:durableId="2009481924">
    <w:abstractNumId w:val="30"/>
  </w:num>
  <w:num w:numId="19" w16cid:durableId="154346769">
    <w:abstractNumId w:val="17"/>
  </w:num>
  <w:num w:numId="20" w16cid:durableId="893539835">
    <w:abstractNumId w:val="23"/>
  </w:num>
  <w:num w:numId="21" w16cid:durableId="1420830644">
    <w:abstractNumId w:val="12"/>
  </w:num>
  <w:num w:numId="22" w16cid:durableId="1329334345">
    <w:abstractNumId w:val="37"/>
  </w:num>
  <w:num w:numId="23" w16cid:durableId="2071416633">
    <w:abstractNumId w:val="27"/>
  </w:num>
  <w:num w:numId="24" w16cid:durableId="1235816049">
    <w:abstractNumId w:val="52"/>
  </w:num>
  <w:num w:numId="25" w16cid:durableId="1208376145">
    <w:abstractNumId w:val="10"/>
  </w:num>
  <w:num w:numId="26" w16cid:durableId="74132246">
    <w:abstractNumId w:val="1"/>
  </w:num>
  <w:num w:numId="27" w16cid:durableId="141585460">
    <w:abstractNumId w:val="25"/>
  </w:num>
  <w:num w:numId="28" w16cid:durableId="697394972">
    <w:abstractNumId w:val="36"/>
  </w:num>
  <w:num w:numId="29" w16cid:durableId="1104419944">
    <w:abstractNumId w:val="9"/>
  </w:num>
  <w:num w:numId="30" w16cid:durableId="1810201093">
    <w:abstractNumId w:val="55"/>
  </w:num>
  <w:num w:numId="31" w16cid:durableId="1954046808">
    <w:abstractNumId w:val="42"/>
  </w:num>
  <w:num w:numId="32" w16cid:durableId="121964396">
    <w:abstractNumId w:val="22"/>
  </w:num>
  <w:num w:numId="33" w16cid:durableId="1698241146">
    <w:abstractNumId w:val="45"/>
  </w:num>
  <w:num w:numId="34" w16cid:durableId="711467763">
    <w:abstractNumId w:val="54"/>
  </w:num>
  <w:num w:numId="35" w16cid:durableId="1511796959">
    <w:abstractNumId w:val="3"/>
  </w:num>
  <w:num w:numId="36" w16cid:durableId="1075082301">
    <w:abstractNumId w:val="11"/>
  </w:num>
  <w:num w:numId="37" w16cid:durableId="757754808">
    <w:abstractNumId w:val="5"/>
  </w:num>
  <w:num w:numId="38" w16cid:durableId="863635389">
    <w:abstractNumId w:val="19"/>
  </w:num>
  <w:num w:numId="39" w16cid:durableId="335040380">
    <w:abstractNumId w:val="2"/>
  </w:num>
  <w:num w:numId="40" w16cid:durableId="1723823557">
    <w:abstractNumId w:val="0"/>
  </w:num>
  <w:num w:numId="41" w16cid:durableId="130095789">
    <w:abstractNumId w:val="15"/>
  </w:num>
  <w:num w:numId="42" w16cid:durableId="1094668733">
    <w:abstractNumId w:val="13"/>
  </w:num>
  <w:num w:numId="43" w16cid:durableId="781069118">
    <w:abstractNumId w:val="26"/>
  </w:num>
  <w:num w:numId="44" w16cid:durableId="620396">
    <w:abstractNumId w:val="18"/>
  </w:num>
  <w:num w:numId="45" w16cid:durableId="39940267">
    <w:abstractNumId w:val="28"/>
  </w:num>
  <w:num w:numId="46" w16cid:durableId="2051344822">
    <w:abstractNumId w:val="14"/>
  </w:num>
  <w:num w:numId="47" w16cid:durableId="814643719">
    <w:abstractNumId w:val="16"/>
  </w:num>
  <w:num w:numId="48" w16cid:durableId="192113402">
    <w:abstractNumId w:val="21"/>
  </w:num>
  <w:num w:numId="49" w16cid:durableId="1387877720">
    <w:abstractNumId w:val="46"/>
  </w:num>
  <w:num w:numId="50" w16cid:durableId="952635511">
    <w:abstractNumId w:val="43"/>
  </w:num>
  <w:num w:numId="51" w16cid:durableId="1260289499">
    <w:abstractNumId w:val="40"/>
  </w:num>
  <w:num w:numId="52" w16cid:durableId="340741881">
    <w:abstractNumId w:val="8"/>
  </w:num>
  <w:num w:numId="53" w16cid:durableId="1092510590">
    <w:abstractNumId w:val="53"/>
  </w:num>
  <w:num w:numId="54" w16cid:durableId="2031831621">
    <w:abstractNumId w:val="32"/>
  </w:num>
  <w:num w:numId="55" w16cid:durableId="1385254935">
    <w:abstractNumId w:val="50"/>
  </w:num>
  <w:num w:numId="56" w16cid:durableId="1385635944">
    <w:abstractNumId w:val="56"/>
  </w:num>
  <w:num w:numId="57" w16cid:durableId="1479305630">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F66"/>
    <w:rsid w:val="000259D3"/>
    <w:rsid w:val="00084749"/>
    <w:rsid w:val="0008651D"/>
    <w:rsid w:val="00184061"/>
    <w:rsid w:val="00286739"/>
    <w:rsid w:val="005C4F9C"/>
    <w:rsid w:val="005E6F66"/>
    <w:rsid w:val="00633834"/>
    <w:rsid w:val="006A7881"/>
    <w:rsid w:val="00863CD2"/>
    <w:rsid w:val="008929C9"/>
    <w:rsid w:val="008F4BED"/>
    <w:rsid w:val="00924884"/>
    <w:rsid w:val="009B07FE"/>
    <w:rsid w:val="009E1821"/>
    <w:rsid w:val="009F4966"/>
    <w:rsid w:val="00A17162"/>
    <w:rsid w:val="00A95CC6"/>
    <w:rsid w:val="00B22C5B"/>
    <w:rsid w:val="00BA2717"/>
    <w:rsid w:val="00C316D3"/>
    <w:rsid w:val="00C55622"/>
    <w:rsid w:val="00C57DDC"/>
    <w:rsid w:val="00CC186B"/>
    <w:rsid w:val="00D135D6"/>
    <w:rsid w:val="00DA04BA"/>
    <w:rsid w:val="00E06070"/>
    <w:rsid w:val="00E23421"/>
    <w:rsid w:val="00E42230"/>
    <w:rsid w:val="00EE7499"/>
    <w:rsid w:val="00F501DA"/>
    <w:rsid w:val="00FB2CAE"/>
    <w:rsid w:val="00FB4794"/>
    <w:rsid w:val="00FE292A"/>
    <w:rsid w:val="00FF26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28C89"/>
  <w15:chartTrackingRefBased/>
  <w15:docId w15:val="{64FB8DA3-B9E4-47F5-82D8-9ACC26AC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E6F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E6F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E6F6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E6F6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E6F6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E6F6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E6F6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E6F6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E6F6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E6F6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E6F6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E6F6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E6F6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E6F6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E6F6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E6F6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E6F6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E6F66"/>
    <w:rPr>
      <w:rFonts w:eastAsiaTheme="majorEastAsia" w:cstheme="majorBidi"/>
      <w:color w:val="272727" w:themeColor="text1" w:themeTint="D8"/>
    </w:rPr>
  </w:style>
  <w:style w:type="paragraph" w:styleId="Tytu">
    <w:name w:val="Title"/>
    <w:basedOn w:val="Normalny"/>
    <w:next w:val="Normalny"/>
    <w:link w:val="TytuZnak"/>
    <w:uiPriority w:val="10"/>
    <w:qFormat/>
    <w:rsid w:val="005E6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E6F6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E6F6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E6F6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E6F66"/>
    <w:pPr>
      <w:spacing w:before="160"/>
      <w:jc w:val="center"/>
    </w:pPr>
    <w:rPr>
      <w:i/>
      <w:iCs/>
      <w:color w:val="404040" w:themeColor="text1" w:themeTint="BF"/>
    </w:rPr>
  </w:style>
  <w:style w:type="character" w:customStyle="1" w:styleId="CytatZnak">
    <w:name w:val="Cytat Znak"/>
    <w:basedOn w:val="Domylnaczcionkaakapitu"/>
    <w:link w:val="Cytat"/>
    <w:uiPriority w:val="29"/>
    <w:rsid w:val="005E6F66"/>
    <w:rPr>
      <w:i/>
      <w:iCs/>
      <w:color w:val="404040" w:themeColor="text1" w:themeTint="BF"/>
    </w:rPr>
  </w:style>
  <w:style w:type="paragraph" w:styleId="Akapitzlist">
    <w:name w:val="List Paragraph"/>
    <w:basedOn w:val="Normalny"/>
    <w:uiPriority w:val="34"/>
    <w:qFormat/>
    <w:rsid w:val="005E6F66"/>
    <w:pPr>
      <w:ind w:left="720"/>
      <w:contextualSpacing/>
    </w:pPr>
  </w:style>
  <w:style w:type="character" w:styleId="Wyrnienieintensywne">
    <w:name w:val="Intense Emphasis"/>
    <w:basedOn w:val="Domylnaczcionkaakapitu"/>
    <w:uiPriority w:val="21"/>
    <w:qFormat/>
    <w:rsid w:val="005E6F66"/>
    <w:rPr>
      <w:i/>
      <w:iCs/>
      <w:color w:val="2F5496" w:themeColor="accent1" w:themeShade="BF"/>
    </w:rPr>
  </w:style>
  <w:style w:type="paragraph" w:styleId="Cytatintensywny">
    <w:name w:val="Intense Quote"/>
    <w:basedOn w:val="Normalny"/>
    <w:next w:val="Normalny"/>
    <w:link w:val="CytatintensywnyZnak"/>
    <w:uiPriority w:val="30"/>
    <w:qFormat/>
    <w:rsid w:val="005E6F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E6F66"/>
    <w:rPr>
      <w:i/>
      <w:iCs/>
      <w:color w:val="2F5496" w:themeColor="accent1" w:themeShade="BF"/>
    </w:rPr>
  </w:style>
  <w:style w:type="character" w:styleId="Odwoanieintensywne">
    <w:name w:val="Intense Reference"/>
    <w:basedOn w:val="Domylnaczcionkaakapitu"/>
    <w:uiPriority w:val="32"/>
    <w:qFormat/>
    <w:rsid w:val="005E6F66"/>
    <w:rPr>
      <w:b/>
      <w:bCs/>
      <w:smallCaps/>
      <w:color w:val="2F5496" w:themeColor="accent1" w:themeShade="BF"/>
      <w:spacing w:val="5"/>
    </w:rPr>
  </w:style>
  <w:style w:type="paragraph" w:styleId="Nagwek">
    <w:name w:val="header"/>
    <w:basedOn w:val="Normalny"/>
    <w:link w:val="NagwekZnak"/>
    <w:uiPriority w:val="99"/>
    <w:unhideWhenUsed/>
    <w:rsid w:val="006A78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7881"/>
  </w:style>
  <w:style w:type="paragraph" w:styleId="Stopka">
    <w:name w:val="footer"/>
    <w:basedOn w:val="Normalny"/>
    <w:link w:val="StopkaZnak"/>
    <w:uiPriority w:val="99"/>
    <w:unhideWhenUsed/>
    <w:rsid w:val="006A78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7881"/>
  </w:style>
  <w:style w:type="character" w:styleId="Pogrubienie">
    <w:name w:val="Strong"/>
    <w:basedOn w:val="Domylnaczcionkaakapitu"/>
    <w:uiPriority w:val="22"/>
    <w:qFormat/>
    <w:rsid w:val="00C57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25</Pages>
  <Words>4240</Words>
  <Characters>25440</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Kowalska</dc:creator>
  <cp:keywords/>
  <dc:description/>
  <cp:lastModifiedBy>Marzena Kowalska</cp:lastModifiedBy>
  <cp:revision>9</cp:revision>
  <dcterms:created xsi:type="dcterms:W3CDTF">2026-09-24T12:40:00Z</dcterms:created>
  <dcterms:modified xsi:type="dcterms:W3CDTF">2026-09-29T20:15:00Z</dcterms:modified>
</cp:coreProperties>
</file>