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947A" w14:textId="77777777" w:rsidR="002B36BB" w:rsidRPr="00D151FA" w:rsidRDefault="002B36BB" w:rsidP="000B1D08">
      <w:pPr>
        <w:jc w:val="right"/>
        <w:rPr>
          <w:rFonts w:ascii="Times New Roman" w:hAnsi="Times New Roman"/>
        </w:rPr>
      </w:pPr>
    </w:p>
    <w:p w14:paraId="684797D7" w14:textId="77777777" w:rsidR="00585A46" w:rsidRDefault="00585A46" w:rsidP="000B1D08">
      <w:pPr>
        <w:jc w:val="right"/>
        <w:rPr>
          <w:rFonts w:ascii="Times New Roman" w:hAnsi="Times New Roman"/>
        </w:rPr>
      </w:pPr>
    </w:p>
    <w:p w14:paraId="6C1943A2" w14:textId="77777777" w:rsidR="00585A46" w:rsidRDefault="00585A46" w:rsidP="00585A46">
      <w:pPr>
        <w:spacing w:after="0" w:line="240" w:lineRule="auto"/>
        <w:outlineLvl w:val="1"/>
        <w:rPr>
          <w:rFonts w:ascii="Work Sans" w:eastAsia="Times New Roman" w:hAnsi="Work Sans"/>
          <w:color w:val="084035"/>
          <w:sz w:val="30"/>
          <w:szCs w:val="30"/>
          <w:lang w:eastAsia="pl-PL"/>
        </w:rPr>
      </w:pPr>
    </w:p>
    <w:p w14:paraId="2044852E" w14:textId="77777777" w:rsidR="00585A46" w:rsidRPr="00585A46" w:rsidRDefault="00585A46" w:rsidP="00585A46">
      <w:pPr>
        <w:spacing w:after="0" w:line="240" w:lineRule="auto"/>
        <w:outlineLvl w:val="1"/>
        <w:rPr>
          <w:rFonts w:ascii="Work Sans" w:eastAsia="Times New Roman" w:hAnsi="Work Sans"/>
          <w:color w:val="084035"/>
          <w:sz w:val="30"/>
          <w:szCs w:val="30"/>
          <w:lang w:eastAsia="pl-PL"/>
        </w:rPr>
      </w:pPr>
    </w:p>
    <w:p w14:paraId="3F463A02" w14:textId="77777777" w:rsidR="00585A46" w:rsidRPr="00585A46" w:rsidRDefault="00585A46" w:rsidP="00585A46">
      <w:pPr>
        <w:spacing w:after="100" w:afterAutospacing="1" w:line="240" w:lineRule="auto"/>
        <w:rPr>
          <w:rFonts w:ascii="Open Sans" w:eastAsia="Times New Roman" w:hAnsi="Open Sans"/>
          <w:color w:val="666666"/>
          <w:sz w:val="24"/>
          <w:szCs w:val="24"/>
          <w:lang w:eastAsia="pl-PL"/>
        </w:rPr>
      </w:pPr>
      <w:r w:rsidRPr="00585A46">
        <w:rPr>
          <w:rFonts w:ascii="Open Sans" w:eastAsia="Times New Roman" w:hAnsi="Open Sans"/>
          <w:noProof/>
          <w:color w:val="666666"/>
          <w:sz w:val="24"/>
          <w:szCs w:val="24"/>
          <w:lang w:eastAsia="pl-PL"/>
        </w:rPr>
        <w:drawing>
          <wp:inline distT="0" distB="0" distL="0" distR="0" wp14:anchorId="1E62CA82" wp14:editId="46F97C10">
            <wp:extent cx="5715000" cy="532500"/>
            <wp:effectExtent l="0" t="0" r="0" b="1270"/>
            <wp:docPr id="2" name="Obraz 2" descr="logo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853" cy="5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111D1" w14:textId="77777777" w:rsidR="001A0382" w:rsidRPr="00F73616" w:rsidRDefault="001A0382" w:rsidP="001A0382">
      <w:pPr>
        <w:jc w:val="right"/>
        <w:rPr>
          <w:rFonts w:ascii="Times New Roman" w:hAnsi="Times New Roman"/>
        </w:rPr>
      </w:pPr>
      <w:r w:rsidRPr="00F73616">
        <w:rPr>
          <w:rFonts w:ascii="Times New Roman" w:hAnsi="Times New Roman"/>
        </w:rPr>
        <w:t>Dobrzyń nad Wisłą, dnia 24.08.2026 r.</w:t>
      </w:r>
    </w:p>
    <w:p w14:paraId="3A6568E0" w14:textId="77777777" w:rsidR="001A0382" w:rsidRPr="00F73616" w:rsidRDefault="001A0382" w:rsidP="001A0382">
      <w:pPr>
        <w:jc w:val="center"/>
        <w:rPr>
          <w:rFonts w:ascii="Times New Roman" w:hAnsi="Times New Roman"/>
          <w:b/>
        </w:rPr>
      </w:pPr>
    </w:p>
    <w:p w14:paraId="5F752D11" w14:textId="77777777" w:rsidR="001A0382" w:rsidRPr="00F73616" w:rsidRDefault="001A0382" w:rsidP="001A0382">
      <w:pPr>
        <w:spacing w:after="0" w:line="240" w:lineRule="auto"/>
        <w:jc w:val="center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 xml:space="preserve">OGŁOSZENIE O NABORZE WNIOSKÓW O POWIERZENIE GRANTU </w:t>
      </w:r>
    </w:p>
    <w:p w14:paraId="2D4EE142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46247306" w14:textId="77777777" w:rsidR="001A0382" w:rsidRPr="00F73616" w:rsidRDefault="001A0382" w:rsidP="001A0382">
      <w:pPr>
        <w:spacing w:after="0" w:line="360" w:lineRule="auto"/>
        <w:jc w:val="center"/>
        <w:rPr>
          <w:rFonts w:ascii="Times New Roman" w:hAnsi="Times New Roman"/>
          <w:i/>
          <w:iCs/>
        </w:rPr>
      </w:pPr>
      <w:r w:rsidRPr="00F73616">
        <w:rPr>
          <w:rFonts w:ascii="Times New Roman" w:hAnsi="Times New Roman"/>
        </w:rPr>
        <w:t>Lokalna Grupa Działania Gmin Dobrzyńskich Region Południe</w:t>
      </w:r>
    </w:p>
    <w:p w14:paraId="7F5D830B" w14:textId="77777777" w:rsidR="001A0382" w:rsidRPr="00F73616" w:rsidRDefault="001A0382" w:rsidP="001A0382">
      <w:pPr>
        <w:spacing w:after="0" w:line="360" w:lineRule="auto"/>
        <w:jc w:val="center"/>
        <w:rPr>
          <w:rFonts w:ascii="Times New Roman" w:hAnsi="Times New Roman"/>
        </w:rPr>
      </w:pPr>
      <w:r w:rsidRPr="00F73616">
        <w:rPr>
          <w:rFonts w:ascii="Times New Roman" w:hAnsi="Times New Roman"/>
        </w:rPr>
        <w:t>informuje o możliwości składania wniosków o powierzenie grantu</w:t>
      </w:r>
    </w:p>
    <w:p w14:paraId="41794358" w14:textId="77777777" w:rsidR="001A0382" w:rsidRPr="00F73616" w:rsidRDefault="001A0382" w:rsidP="001A0382">
      <w:pPr>
        <w:spacing w:after="0" w:line="360" w:lineRule="auto"/>
        <w:jc w:val="center"/>
        <w:rPr>
          <w:rFonts w:ascii="Times New Roman" w:hAnsi="Times New Roman"/>
        </w:rPr>
      </w:pPr>
      <w:r w:rsidRPr="00F73616">
        <w:rPr>
          <w:rFonts w:ascii="Times New Roman" w:hAnsi="Times New Roman"/>
        </w:rPr>
        <w:t xml:space="preserve">w ramach Lokalnej Strategii </w:t>
      </w:r>
      <w:r w:rsidRPr="00F73616">
        <w:rPr>
          <w:rFonts w:ascii="Times New Roman" w:eastAsia="Times New Roman" w:hAnsi="Times New Roman"/>
          <w:lang w:eastAsia="pl-PL"/>
        </w:rPr>
        <w:t>Rozwoju Stowarzyszenia Lokalna Grupa Działania Gmin Dobrzyńskich Region Południe 2023-2027</w:t>
      </w:r>
    </w:p>
    <w:p w14:paraId="641954AB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3AD20BD3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>Numer konkursu LGD</w:t>
      </w:r>
      <w:r w:rsidRPr="00F73616">
        <w:rPr>
          <w:rFonts w:ascii="Times New Roman" w:hAnsi="Times New Roman"/>
        </w:rPr>
        <w:t>: 3/7.4/2026</w:t>
      </w:r>
    </w:p>
    <w:p w14:paraId="271C601E" w14:textId="77777777" w:rsidR="001A0382" w:rsidRPr="00F73616" w:rsidRDefault="001A0382" w:rsidP="001A038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3616">
        <w:rPr>
          <w:rFonts w:ascii="Times New Roman" w:eastAsia="Times New Roman" w:hAnsi="Times New Roman"/>
          <w:sz w:val="24"/>
          <w:szCs w:val="24"/>
          <w:lang w:eastAsia="pl-PL"/>
        </w:rPr>
        <w:t>Instytucja Zarządzająca programem regionalnym Fundusze Europejskie dla Kujaw i Pomorza 2021-2027: Zarząd Województwa Kujawsko-Pomorskiego.</w:t>
      </w:r>
    </w:p>
    <w:p w14:paraId="06A016CC" w14:textId="77777777" w:rsidR="001A0382" w:rsidRPr="00F73616" w:rsidRDefault="001A0382" w:rsidP="001A0382">
      <w:pPr>
        <w:spacing w:before="100" w:beforeAutospacing="1" w:after="100" w:afterAutospacing="1" w:line="240" w:lineRule="auto"/>
        <w:rPr>
          <w:rFonts w:ascii="Times New Roman" w:eastAsia="Times New Roman" w:hAnsi="Times New Roman"/>
          <w:u w:val="single"/>
          <w:lang w:eastAsia="pl-PL"/>
        </w:rPr>
      </w:pPr>
      <w:r w:rsidRPr="00F73616">
        <w:rPr>
          <w:rFonts w:ascii="Times New Roman" w:eastAsia="Times New Roman" w:hAnsi="Times New Roman"/>
          <w:u w:val="single"/>
          <w:lang w:eastAsia="pl-PL"/>
        </w:rPr>
        <w:t xml:space="preserve">ZAKRES TEMATYCZNY: </w:t>
      </w:r>
    </w:p>
    <w:p w14:paraId="469756EB" w14:textId="77777777" w:rsidR="001A0382" w:rsidRPr="00F73616" w:rsidRDefault="001A0382" w:rsidP="001A0382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73616">
        <w:rPr>
          <w:rFonts w:ascii="Times New Roman" w:eastAsia="Times New Roman" w:hAnsi="Times New Roman"/>
          <w:lang w:eastAsia="pl-PL"/>
        </w:rPr>
        <w:t>Przedsięwzięcie:</w:t>
      </w:r>
    </w:p>
    <w:p w14:paraId="36EE41CD" w14:textId="77777777" w:rsidR="001A0382" w:rsidRPr="00F73616" w:rsidRDefault="001A0382" w:rsidP="001A0382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73616">
        <w:rPr>
          <w:rFonts w:ascii="Times New Roman" w:eastAsia="Times New Roman" w:hAnsi="Times New Roman"/>
          <w:lang w:eastAsia="pl-PL"/>
        </w:rPr>
        <w:t>Przedsięwzięcie II.2. I</w:t>
      </w:r>
      <w:r w:rsidRPr="00F73616">
        <w:rPr>
          <w:rFonts w:ascii="Times New Roman" w:hAnsi="Times New Roman"/>
        </w:rPr>
        <w:t>ntegracja społeczna osób w wieku senioralnym</w:t>
      </w:r>
    </w:p>
    <w:p w14:paraId="6D5F1370" w14:textId="77777777" w:rsidR="001A0382" w:rsidRPr="00F73616" w:rsidRDefault="001A0382" w:rsidP="001A0382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F73616">
        <w:rPr>
          <w:rFonts w:ascii="Times New Roman" w:eastAsia="Times New Roman" w:hAnsi="Times New Roman"/>
          <w:lang w:eastAsia="pl-PL"/>
        </w:rPr>
        <w:t>Cel II: Poprawa jakości życia oraz rozwój usług dla mieszkańców obszaru LGD</w:t>
      </w:r>
    </w:p>
    <w:p w14:paraId="737991D7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  <w:bCs/>
        </w:rPr>
        <w:t>Termin ogłoszenia:</w:t>
      </w:r>
      <w:r w:rsidRPr="00F73616">
        <w:rPr>
          <w:rFonts w:ascii="Times New Roman" w:hAnsi="Times New Roman"/>
        </w:rPr>
        <w:t xml:space="preserve"> 24/08/2026</w:t>
      </w:r>
    </w:p>
    <w:p w14:paraId="19DCE383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4A10DC8D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>Termin składania wniosków:</w:t>
      </w:r>
      <w:r w:rsidRPr="00F73616">
        <w:rPr>
          <w:rFonts w:ascii="Times New Roman" w:hAnsi="Times New Roman"/>
        </w:rPr>
        <w:t xml:space="preserve"> 08/09/2026 – 25/09/2026 </w:t>
      </w:r>
    </w:p>
    <w:p w14:paraId="03E9DD66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3DDF532B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  <w:b/>
        </w:rPr>
      </w:pPr>
      <w:r w:rsidRPr="00F73616">
        <w:rPr>
          <w:rFonts w:ascii="Times New Roman" w:hAnsi="Times New Roman"/>
          <w:b/>
        </w:rPr>
        <w:t>Miejsce składania wniosków:</w:t>
      </w:r>
    </w:p>
    <w:p w14:paraId="3B866C8B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2EFED4C2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 xml:space="preserve">BIURO LGD GMIN DOBRZYŃSKICH REGION POŁUDNIE, ul. Szkolna 2, 87-610 Dobrzyń nad Wisłą </w:t>
      </w:r>
    </w:p>
    <w:p w14:paraId="0134DC2A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63EEE7E2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od poniedziałku do piątku w godz.:</w:t>
      </w:r>
    </w:p>
    <w:p w14:paraId="5F42C4E2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- poniedziałek od 7.30 do 15.30</w:t>
      </w:r>
    </w:p>
    <w:p w14:paraId="1F87FA1B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- wtorek od 7.30 do 17.00</w:t>
      </w:r>
    </w:p>
    <w:p w14:paraId="3E9295C8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- środa od 7.30 do 15.30</w:t>
      </w:r>
    </w:p>
    <w:p w14:paraId="1888E76F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- czwartek od 7.30 do 15.30</w:t>
      </w:r>
    </w:p>
    <w:p w14:paraId="572355A1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- piątek od 7.30 do 14.00</w:t>
      </w:r>
    </w:p>
    <w:p w14:paraId="0198E632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61C3C46F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Wnioski w wersji papierowej należy składać bezpośrednio w Biurze LGD, tj. osobiście w miejscu i terminie wskazanym w ogłoszeniu, lub przez posłańca, drogą pocztową lub kurierem. W każdym przypadku decyduje data wpływu do LGD.</w:t>
      </w:r>
    </w:p>
    <w:p w14:paraId="2E53BFFA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5DF89D1B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  <w:b/>
        </w:rPr>
      </w:pPr>
      <w:r w:rsidRPr="00F73616">
        <w:rPr>
          <w:rFonts w:ascii="Times New Roman" w:hAnsi="Times New Roman"/>
          <w:b/>
        </w:rPr>
        <w:t>Tryb składania wniosków:</w:t>
      </w:r>
    </w:p>
    <w:p w14:paraId="25AFF2FF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Formularz wniosku o powierzenie grantu należy wypełnić elektronicznie za pośrednictwem generatora wniosków OMIKRON, do którego link  zostanie udostępniony wraz z Ogłoszeniem o naborze wniosków na stronie internetowej LGD.</w:t>
      </w:r>
    </w:p>
    <w:p w14:paraId="6A09E079" w14:textId="77777777" w:rsidR="001A0382" w:rsidRPr="00F73616" w:rsidRDefault="001A0382" w:rsidP="001A0382">
      <w:pPr>
        <w:spacing w:after="0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Wersję ostateczną kompletnie wypełnionego formularza wniosku o powierzenie grantu należy wydrukować i podpisać.</w:t>
      </w:r>
    </w:p>
    <w:p w14:paraId="17F578DF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3F2AC09A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>Forma wsparcia:</w:t>
      </w:r>
      <w:r w:rsidRPr="00F73616">
        <w:rPr>
          <w:rFonts w:ascii="Times New Roman" w:hAnsi="Times New Roman"/>
        </w:rPr>
        <w:t xml:space="preserve"> ryczałt.</w:t>
      </w:r>
    </w:p>
    <w:p w14:paraId="662BB99F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</w:rPr>
      </w:pPr>
    </w:p>
    <w:p w14:paraId="367CF542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  <w:b/>
        </w:rPr>
      </w:pPr>
      <w:r w:rsidRPr="00F73616">
        <w:rPr>
          <w:rFonts w:ascii="Times New Roman" w:hAnsi="Times New Roman"/>
          <w:b/>
        </w:rPr>
        <w:t>Zakres tematyczny projektu:</w:t>
      </w:r>
    </w:p>
    <w:p w14:paraId="72D9BF6A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  <w:b/>
        </w:rPr>
      </w:pPr>
      <w:r w:rsidRPr="00F73616">
        <w:rPr>
          <w:rFonts w:ascii="Times New Roman" w:hAnsi="Times New Roman"/>
          <w:bCs/>
        </w:rPr>
        <w:t>Do wsparcia w ramach naboru przewidziano projekty dotyczące:</w:t>
      </w:r>
    </w:p>
    <w:p w14:paraId="26912891" w14:textId="77777777" w:rsidR="001A0382" w:rsidRPr="00F73616" w:rsidRDefault="001A0382" w:rsidP="001A038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73616">
        <w:rPr>
          <w:rFonts w:ascii="Times New Roman" w:hAnsi="Times New Roman"/>
          <w:bCs/>
          <w:lang w:eastAsia="pl-PL"/>
        </w:rPr>
        <w:t xml:space="preserve">Działania na rzecz integracji seniorów, pozwalające uchronić tę grupę społeczną przed izolacją i wykluczeniem społecznym: </w:t>
      </w:r>
    </w:p>
    <w:p w14:paraId="29CDFB40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TYP a) tworzenie i funkcjonowanie klubów seniora; </w:t>
      </w:r>
    </w:p>
    <w:p w14:paraId="5E2C7F0B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TYP b) zajęcia aktywizacyjne prowadzone przez uniwersytety trzeciego wieku; </w:t>
      </w:r>
    </w:p>
    <w:p w14:paraId="6C12BD0F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90" w:hanging="567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TYP c) uzupełniająco, w ramach klubów seniora oraz gospodarstw opiekuńczych: inne działania mające na celu wsparcie i integrację osób starszych, uwzględniające udział rodziny i całego środowiska w tworzeniu lokalnych sieci integracji i samopomocy obejmujące: </w:t>
      </w:r>
    </w:p>
    <w:p w14:paraId="25EBD027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- organizację wydarzeń włączających środowisko lokalne w problemy osób starszych: </w:t>
      </w:r>
    </w:p>
    <w:p w14:paraId="629D2AA1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np. dnia sąsiada, pikników i wigilii sąsiedzkich; </w:t>
      </w:r>
    </w:p>
    <w:p w14:paraId="427940C0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- spotkania o charakterze międzypokoleniowym, np. z młodzieżą szkolną lub grupami przedszkolnymi, mające na celu wymianę doświadczeń, wzajemną edukację i pomoc; </w:t>
      </w:r>
    </w:p>
    <w:p w14:paraId="40B5CC8F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- spotkania klubów wolontariackich, których celem jest pomoc osobom starszym i samopomoc, w tym organizacja banków wolnego czasu; </w:t>
      </w:r>
    </w:p>
    <w:p w14:paraId="19755661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90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 xml:space="preserve">- akcje proekologiczne organizowane wspólnie z młodzieżą zwiększające udział młodych i starszych w kształtowaniu środowiska życia, estetyki dzielnicy, osiedla; </w:t>
      </w:r>
    </w:p>
    <w:p w14:paraId="457F8534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567" w:right="-289"/>
        <w:jc w:val="both"/>
        <w:rPr>
          <w:rFonts w:ascii="Times New Roman" w:hAnsi="Times New Roman"/>
          <w:bCs/>
        </w:rPr>
      </w:pPr>
      <w:r w:rsidRPr="00F73616">
        <w:rPr>
          <w:rFonts w:ascii="Times New Roman" w:hAnsi="Times New Roman"/>
          <w:bCs/>
        </w:rPr>
        <w:t>- przedstawienia grup teatralnych, zespołów pieśni i tańca z klubów seniora w szkole/przedszkolu lub odwiedziny grup przedszkolnych/szkolnych/ognisk kulturalnych w klubie seniora.</w:t>
      </w:r>
    </w:p>
    <w:p w14:paraId="4825FE0C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right="-289"/>
        <w:jc w:val="both"/>
        <w:rPr>
          <w:rFonts w:ascii="Times New Roman" w:hAnsi="Times New Roman"/>
          <w:bCs/>
        </w:rPr>
      </w:pPr>
    </w:p>
    <w:p w14:paraId="748FEA3F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right="-289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Cs/>
        </w:rPr>
        <w:t>Składane wnioski o powierzenie grantu powinny być skierowane do</w:t>
      </w:r>
      <w:r w:rsidRPr="00F73616">
        <w:rPr>
          <w:rFonts w:ascii="Times New Roman" w:hAnsi="Times New Roman"/>
          <w:b/>
        </w:rPr>
        <w:t xml:space="preserve"> osób zamieszkujących obszar LSR, które ukończyły 60. rok życia</w:t>
      </w:r>
      <w:r w:rsidRPr="00F73616">
        <w:rPr>
          <w:rFonts w:ascii="Times New Roman" w:hAnsi="Times New Roman"/>
        </w:rPr>
        <w:t>.</w:t>
      </w:r>
    </w:p>
    <w:p w14:paraId="501A7590" w14:textId="77777777" w:rsidR="001A0382" w:rsidRPr="00F73616" w:rsidRDefault="001A0382" w:rsidP="001A0382">
      <w:pPr>
        <w:shd w:val="clear" w:color="auto" w:fill="FFFFFF" w:themeFill="background1"/>
        <w:spacing w:after="0" w:line="240" w:lineRule="auto"/>
        <w:ind w:left="-284" w:right="-289"/>
        <w:rPr>
          <w:rFonts w:ascii="Times New Roman" w:hAnsi="Times New Roman"/>
        </w:rPr>
      </w:pPr>
    </w:p>
    <w:p w14:paraId="221CE6C3" w14:textId="77777777" w:rsidR="001A0382" w:rsidRPr="00F73616" w:rsidRDefault="001A0382" w:rsidP="001A038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F73616">
        <w:rPr>
          <w:rFonts w:ascii="Times New Roman" w:hAnsi="Times New Roman"/>
          <w:b/>
          <w:bCs/>
        </w:rPr>
        <w:t xml:space="preserve">Wniosek o dofinansowanie projektu może zostać złożony przez uprawnionego wnioskodawcę, </w:t>
      </w:r>
      <w:r w:rsidRPr="00F73616">
        <w:rPr>
          <w:rFonts w:ascii="Times New Roman" w:hAnsi="Times New Roman"/>
          <w:b/>
          <w:bCs/>
        </w:rPr>
        <w:br/>
        <w:t>tj.: wszystkie podmioty z wyłączeniem osób fizycznych (nie dotyczy osób prowadzących działalność gospodarczą lub oświatową na podstawie odrębnych przepisów)</w:t>
      </w:r>
    </w:p>
    <w:p w14:paraId="49CD8B53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6D66C9BD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 xml:space="preserve">Obowiązujące w ramach naboru Kryteria wyboru grantobiorców </w:t>
      </w:r>
      <w:r w:rsidRPr="00F73616">
        <w:rPr>
          <w:rFonts w:ascii="Times New Roman" w:hAnsi="Times New Roman"/>
        </w:rPr>
        <w:t xml:space="preserve">– stanowią załącznik </w:t>
      </w:r>
      <w:r w:rsidRPr="00F73616">
        <w:rPr>
          <w:rFonts w:ascii="Times New Roman" w:hAnsi="Times New Roman"/>
        </w:rPr>
        <w:br/>
        <w:t>nr 4 do ogłoszenia.</w:t>
      </w:r>
    </w:p>
    <w:p w14:paraId="1B5648A8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582E0536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 xml:space="preserve">Obowiązujący w ramach naboru Regulamin naboru wniosków </w:t>
      </w:r>
      <w:r w:rsidRPr="00F73616">
        <w:rPr>
          <w:rFonts w:ascii="Times New Roman" w:hAnsi="Times New Roman"/>
        </w:rPr>
        <w:t xml:space="preserve">– stanowi załącznik nr 1 </w:t>
      </w:r>
      <w:r w:rsidRPr="00F73616">
        <w:rPr>
          <w:rFonts w:ascii="Times New Roman" w:hAnsi="Times New Roman"/>
        </w:rPr>
        <w:br/>
        <w:t>do ogłoszenia.</w:t>
      </w:r>
    </w:p>
    <w:p w14:paraId="788ABA96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7D2501C0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0FC12D4C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 xml:space="preserve">Minimalna wymagana liczba punktów w ramach oceny według kryteriów wyboru grantobiorców </w:t>
      </w:r>
      <w:r w:rsidRPr="00F73616">
        <w:rPr>
          <w:rFonts w:ascii="Times New Roman" w:hAnsi="Times New Roman"/>
        </w:rPr>
        <w:t>– 10,00 pkt.</w:t>
      </w:r>
    </w:p>
    <w:p w14:paraId="00F36A8B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/spełnienie powyższego minimum punktowego jest niezbędne do wyboru operacji przez Radę  LGD/</w:t>
      </w:r>
    </w:p>
    <w:p w14:paraId="154B173D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7CC7303C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>Limit środków</w:t>
      </w:r>
      <w:r w:rsidRPr="00F73616">
        <w:rPr>
          <w:rFonts w:ascii="Times New Roman" w:hAnsi="Times New Roman"/>
        </w:rPr>
        <w:t xml:space="preserve"> w ramach naboru: 1.013.298,88 zł</w:t>
      </w:r>
    </w:p>
    <w:p w14:paraId="00927888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0E26A58B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>Maksymalna kwota wsparcia</w:t>
      </w:r>
      <w:r w:rsidRPr="00F73616">
        <w:rPr>
          <w:rFonts w:ascii="Times New Roman" w:hAnsi="Times New Roman"/>
        </w:rPr>
        <w:t>: 100.000,00 zł</w:t>
      </w:r>
    </w:p>
    <w:p w14:paraId="7BA97872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2F7EA689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  <w:b/>
        </w:rPr>
        <w:t>Intensywność pomocy:</w:t>
      </w:r>
      <w:r w:rsidRPr="00F73616">
        <w:rPr>
          <w:rFonts w:ascii="Times New Roman" w:hAnsi="Times New Roman"/>
        </w:rPr>
        <w:t xml:space="preserve"> 95 % kosztów kwalifikowalnych</w:t>
      </w:r>
    </w:p>
    <w:p w14:paraId="28C7B468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1060BD12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 xml:space="preserve">Wszelkie niezbędne dokumenty dotyczące naboru wniosków o powierzenie grantu znajdują się </w:t>
      </w:r>
      <w:r w:rsidRPr="00F73616">
        <w:rPr>
          <w:rFonts w:ascii="Times New Roman" w:hAnsi="Times New Roman"/>
        </w:rPr>
        <w:br/>
        <w:t>w siedzibie Lokalnej Grupy Działania Gmin Dobrzyńskich Region Południe oraz na stronie internetowej www.lgddobrzyn.pl.</w:t>
      </w:r>
    </w:p>
    <w:p w14:paraId="6A42135C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03ED96A1" w14:textId="77777777" w:rsidR="001A0382" w:rsidRPr="00F73616" w:rsidRDefault="001A0382" w:rsidP="001A0382">
      <w:pPr>
        <w:tabs>
          <w:tab w:val="left" w:pos="1155"/>
        </w:tabs>
        <w:spacing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Szczegółowe informacje o naborze znajdują się w ogłoszeniu o naborze, które dostępne jest na stronie www.lgddobrzyn.pl oraz w biurze LGD.</w:t>
      </w:r>
    </w:p>
    <w:p w14:paraId="4CB848AC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Szczegółowe informacje udzielane są dodatkowo w Biurze Lokalnej Grupy Działania Gmin Dobrzyńskich Region Południe</w:t>
      </w:r>
      <w:r w:rsidRPr="00F73616">
        <w:rPr>
          <w:rFonts w:ascii="Times New Roman" w:hAnsi="Times New Roman"/>
          <w:i/>
          <w:iCs/>
        </w:rPr>
        <w:t>.</w:t>
      </w:r>
      <w:r w:rsidRPr="00F73616">
        <w:rPr>
          <w:rFonts w:ascii="Times New Roman" w:hAnsi="Times New Roman"/>
        </w:rPr>
        <w:t xml:space="preserve"> </w:t>
      </w:r>
    </w:p>
    <w:p w14:paraId="54C8D270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Pytania należy kierować na adres email: lgddobrzyn@interia.pl lub telefonicznie: 54 253 05 38.</w:t>
      </w:r>
    </w:p>
    <w:p w14:paraId="373DF85E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7042475C" w14:textId="77777777" w:rsidR="001A0382" w:rsidRDefault="001A0382" w:rsidP="001A0382">
      <w:pPr>
        <w:spacing w:after="0" w:line="276" w:lineRule="auto"/>
        <w:jc w:val="both"/>
        <w:rPr>
          <w:rFonts w:ascii="Times New Roman" w:hAnsi="Times New Roman"/>
          <w:b/>
        </w:rPr>
      </w:pPr>
      <w:r w:rsidRPr="009E0BF7">
        <w:rPr>
          <w:rFonts w:ascii="Times New Roman" w:hAnsi="Times New Roman"/>
          <w:b/>
        </w:rPr>
        <w:t>Załączniki do ogłoszenia:</w:t>
      </w:r>
    </w:p>
    <w:p w14:paraId="18414899" w14:textId="77777777" w:rsidR="001A0382" w:rsidRPr="00F73616" w:rsidRDefault="001A0382" w:rsidP="001A0382">
      <w:pPr>
        <w:spacing w:after="0" w:line="276" w:lineRule="auto"/>
        <w:jc w:val="both"/>
        <w:rPr>
          <w:rFonts w:ascii="Times New Roman" w:hAnsi="Times New Roman"/>
        </w:rPr>
      </w:pPr>
    </w:p>
    <w:p w14:paraId="1B8AD247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Regulamin naboru wniosków;</w:t>
      </w:r>
    </w:p>
    <w:p w14:paraId="37B1A637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Wzór formularza wniosku o powierzenie grantu;</w:t>
      </w:r>
    </w:p>
    <w:p w14:paraId="35425D34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Instrukcja tworzenia i zarządzania kontem użytkownika i wypełniania oraz składania wniosku</w:t>
      </w:r>
    </w:p>
    <w:p w14:paraId="4DFE69D5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Kryteria wyboru grantobiorców;</w:t>
      </w:r>
    </w:p>
    <w:p w14:paraId="342EF755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Wzór karty weryfikacji wstępnej</w:t>
      </w:r>
    </w:p>
    <w:p w14:paraId="08D34163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Wzór karty oceny i ustalenia kwoty wsparcia</w:t>
      </w:r>
    </w:p>
    <w:p w14:paraId="2B802DB6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Lokalna Strategia Rozwoju Stowarzyszenia Lokalna Grupa Działania Gmin Dobrzyńskich Region Południe</w:t>
      </w:r>
      <w:r w:rsidRPr="00F73616">
        <w:rPr>
          <w:rFonts w:ascii="Times New Roman" w:hAnsi="Times New Roman"/>
          <w:i/>
          <w:iCs/>
        </w:rPr>
        <w:t xml:space="preserve"> </w:t>
      </w:r>
      <w:r w:rsidRPr="00F73616">
        <w:rPr>
          <w:rFonts w:ascii="Times New Roman" w:hAnsi="Times New Roman"/>
        </w:rPr>
        <w:t>2023-2027</w:t>
      </w:r>
    </w:p>
    <w:p w14:paraId="6F66622D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Standard klubu seniora</w:t>
      </w:r>
    </w:p>
    <w:p w14:paraId="45D147FE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 xml:space="preserve">Instrukcja konstruowania budżetu i katalog stawek maksymalnych </w:t>
      </w:r>
    </w:p>
    <w:p w14:paraId="08C3A7A1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>Tabela wskaźników</w:t>
      </w:r>
    </w:p>
    <w:p w14:paraId="5502827C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 w:rsidRPr="00F73616">
        <w:rPr>
          <w:rFonts w:ascii="Times New Roman" w:hAnsi="Times New Roman"/>
        </w:rPr>
        <w:t xml:space="preserve">Wzór umowy o powierzenie grantu wraz z załącznikami </w:t>
      </w:r>
    </w:p>
    <w:p w14:paraId="5C54B553" w14:textId="77777777" w:rsidR="001A0382" w:rsidRPr="00F73616" w:rsidRDefault="001A0382" w:rsidP="001A0382">
      <w:pPr>
        <w:pStyle w:val="ListParagraph"/>
        <w:numPr>
          <w:ilvl w:val="0"/>
          <w:numId w:val="3"/>
        </w:numPr>
        <w:spacing w:after="0" w:line="276" w:lineRule="auto"/>
        <w:jc w:val="both"/>
      </w:pPr>
      <w:r w:rsidRPr="00F73616">
        <w:rPr>
          <w:rFonts w:ascii="Times New Roman" w:hAnsi="Times New Roman"/>
        </w:rPr>
        <w:t>Lista dokumentów niezbędnych do zawarcia umowy o powierzenie grantu</w:t>
      </w:r>
    </w:p>
    <w:p w14:paraId="41944D4A" w14:textId="77777777" w:rsidR="001A0382" w:rsidRDefault="001A0382" w:rsidP="00585A46">
      <w:pPr>
        <w:spacing w:after="100" w:afterAutospacing="1" w:line="240" w:lineRule="auto"/>
        <w:jc w:val="right"/>
        <w:rPr>
          <w:rFonts w:ascii="Open Sans" w:eastAsia="Times New Roman" w:hAnsi="Open Sans"/>
          <w:color w:val="666666"/>
          <w:sz w:val="24"/>
          <w:szCs w:val="24"/>
          <w:lang w:eastAsia="pl-PL"/>
        </w:rPr>
      </w:pPr>
    </w:p>
    <w:p w14:paraId="194574BE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596D61B9" w14:textId="416BFDD3" w:rsidR="00E768DF" w:rsidRPr="009E0BF7" w:rsidRDefault="009E0BF7" w:rsidP="00E768DF">
      <w:pPr>
        <w:spacing w:after="0" w:line="276" w:lineRule="auto"/>
        <w:jc w:val="both"/>
        <w:rPr>
          <w:rFonts w:ascii="Times New Roman" w:hAnsi="Times New Roman"/>
        </w:rPr>
      </w:pPr>
      <w:r w:rsidRPr="009E0BF7">
        <w:rPr>
          <w:rFonts w:ascii="Times New Roman" w:hAnsi="Times New Roman"/>
        </w:rPr>
        <w:t xml:space="preserve">OGŁOSZENIE O NABORZE </w:t>
      </w:r>
    </w:p>
    <w:p w14:paraId="544AE207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57CE0EFE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2B6E19A9" w14:textId="05C0BCA3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  <w:b/>
        </w:rPr>
      </w:pPr>
      <w:r w:rsidRPr="009E0BF7">
        <w:rPr>
          <w:rFonts w:ascii="Times New Roman" w:hAnsi="Times New Roman"/>
          <w:b/>
        </w:rPr>
        <w:t>LINK DO GENERATORA:</w:t>
      </w:r>
    </w:p>
    <w:p w14:paraId="2FE52B74" w14:textId="77DA1633" w:rsidR="00E768DF" w:rsidRPr="009E0BF7" w:rsidRDefault="00975FD5" w:rsidP="00E768DF">
      <w:pPr>
        <w:spacing w:after="0" w:line="276" w:lineRule="auto"/>
        <w:jc w:val="both"/>
        <w:rPr>
          <w:rFonts w:ascii="Times New Roman" w:hAnsi="Times New Roman"/>
        </w:rPr>
      </w:pPr>
      <w:hyperlink r:id="rId9" w:history="1">
        <w:r w:rsidR="00E768DF" w:rsidRPr="009E0BF7">
          <w:rPr>
            <w:rStyle w:val="Hyperlink"/>
            <w:rFonts w:ascii="Times New Roman" w:hAnsi="Times New Roman"/>
          </w:rPr>
          <w:t>https://omikron.info.pl/wnioskodawca/?a=C_4</w:t>
        </w:r>
      </w:hyperlink>
    </w:p>
    <w:p w14:paraId="0DC08A41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049287C2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046EE03E" w14:textId="2B432226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  <w:b/>
        </w:rPr>
      </w:pPr>
      <w:r w:rsidRPr="009E0BF7">
        <w:rPr>
          <w:rFonts w:ascii="Times New Roman" w:hAnsi="Times New Roman"/>
          <w:b/>
        </w:rPr>
        <w:t>MATERIAŁY POMOCNICZE:</w:t>
      </w:r>
    </w:p>
    <w:p w14:paraId="3FC7CD78" w14:textId="7AE870CC" w:rsidR="00E768DF" w:rsidRPr="009E0BF7" w:rsidRDefault="00E768DF" w:rsidP="00E768DF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</w:rPr>
      </w:pPr>
      <w:r w:rsidRPr="009E0BF7">
        <w:rPr>
          <w:rFonts w:ascii="Times New Roman" w:hAnsi="Times New Roman"/>
        </w:rPr>
        <w:t>Pytania i odpowiedzi dotyczące aplikowania i realizacji projektów objętych grantem:</w:t>
      </w:r>
    </w:p>
    <w:p w14:paraId="27C62D43" w14:textId="77777777" w:rsidR="00E768DF" w:rsidRPr="009E0BF7" w:rsidRDefault="00E768DF" w:rsidP="00E768DF">
      <w:pPr>
        <w:pStyle w:val="ListParagraph"/>
        <w:spacing w:after="0" w:line="276" w:lineRule="auto"/>
        <w:jc w:val="both"/>
        <w:rPr>
          <w:rFonts w:ascii="Times New Roman" w:hAnsi="Times New Roman"/>
        </w:rPr>
      </w:pPr>
    </w:p>
    <w:p w14:paraId="6FF5DA18" w14:textId="77777777" w:rsidR="00E768DF" w:rsidRPr="009E0BF7" w:rsidRDefault="00975FD5" w:rsidP="00E768DF">
      <w:pPr>
        <w:spacing w:after="0" w:line="276" w:lineRule="auto"/>
        <w:jc w:val="both"/>
        <w:rPr>
          <w:rFonts w:ascii="Times New Roman" w:hAnsi="Times New Roman"/>
        </w:rPr>
      </w:pPr>
      <w:hyperlink r:id="rId10" w:history="1">
        <w:r w:rsidR="00E768DF" w:rsidRPr="009E0BF7">
          <w:rPr>
            <w:rFonts w:ascii="Times New Roman" w:hAnsi="Times New Roman"/>
            <w:color w:val="0000FF"/>
            <w:u w:val="single"/>
          </w:rPr>
          <w:t>Pytania i odpowiedzi | Województwo Kujawsko-Pomorskie</w:t>
        </w:r>
      </w:hyperlink>
    </w:p>
    <w:p w14:paraId="78C31B29" w14:textId="43E666A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08A3BEB1" w14:textId="6BE3F063" w:rsidR="00E768DF" w:rsidRPr="009E0BF7" w:rsidRDefault="00E768DF" w:rsidP="00E768DF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</w:rPr>
      </w:pPr>
      <w:r w:rsidRPr="009E0BF7">
        <w:rPr>
          <w:rFonts w:ascii="Times New Roman" w:hAnsi="Times New Roman"/>
        </w:rPr>
        <w:t xml:space="preserve">Przykładowe wskaźniki do rozliczania kwot ryczałtowych </w:t>
      </w:r>
      <w:r w:rsidRPr="009E0BF7">
        <w:rPr>
          <w:rFonts w:ascii="Times New Roman" w:hAnsi="Times New Roman"/>
          <w:color w:val="FF0000"/>
        </w:rPr>
        <w:t xml:space="preserve"> </w:t>
      </w:r>
    </w:p>
    <w:p w14:paraId="20628443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29DB3C02" w14:textId="215B3121" w:rsidR="00E768DF" w:rsidRPr="009E0BF7" w:rsidRDefault="00E768DF" w:rsidP="00E768DF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</w:rPr>
      </w:pPr>
      <w:r w:rsidRPr="009E0BF7">
        <w:rPr>
          <w:rFonts w:ascii="Times New Roman" w:hAnsi="Times New Roman"/>
        </w:rPr>
        <w:t xml:space="preserve">Regulamin doradztwa świadczonego przez pracowników biura </w:t>
      </w:r>
    </w:p>
    <w:p w14:paraId="626AB0FF" w14:textId="77777777" w:rsidR="00E768DF" w:rsidRPr="009E0BF7" w:rsidRDefault="00E768DF" w:rsidP="00E768DF">
      <w:pPr>
        <w:pStyle w:val="ListParagraph"/>
        <w:rPr>
          <w:rFonts w:ascii="Times New Roman" w:hAnsi="Times New Roman"/>
        </w:rPr>
      </w:pPr>
    </w:p>
    <w:p w14:paraId="58E90941" w14:textId="35F0F490" w:rsidR="00E768DF" w:rsidRPr="009E0BF7" w:rsidRDefault="00975FD5" w:rsidP="00E768DF">
      <w:pPr>
        <w:pStyle w:val="ListParagraph"/>
        <w:spacing w:after="0" w:line="276" w:lineRule="auto"/>
        <w:jc w:val="both"/>
        <w:rPr>
          <w:rFonts w:ascii="Times New Roman" w:hAnsi="Times New Roman"/>
        </w:rPr>
      </w:pPr>
      <w:hyperlink r:id="rId11" w:history="1">
        <w:r w:rsidR="00E768DF" w:rsidRPr="009E0BF7">
          <w:rPr>
            <w:rFonts w:ascii="Times New Roman" w:hAnsi="Times New Roman"/>
            <w:color w:val="0000FF"/>
            <w:u w:val="single"/>
          </w:rPr>
          <w:t>Microsoft Word - Regulamin doradztwa LGD_1_.doc (lgddobrzyn.pl)</w:t>
        </w:r>
      </w:hyperlink>
    </w:p>
    <w:p w14:paraId="688A336C" w14:textId="77777777" w:rsidR="00E768DF" w:rsidRPr="009E0BF7" w:rsidRDefault="00E768DF" w:rsidP="00E768DF">
      <w:pPr>
        <w:pStyle w:val="ListParagraph"/>
        <w:rPr>
          <w:rFonts w:ascii="Times New Roman" w:hAnsi="Times New Roman"/>
        </w:rPr>
      </w:pPr>
    </w:p>
    <w:p w14:paraId="6637404E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5BEBE2F8" w14:textId="07E2361E" w:rsidR="00E768DF" w:rsidRPr="009E0BF7" w:rsidRDefault="00E768DF" w:rsidP="00E768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62A"/>
          <w:lang w:eastAsia="pl-PL"/>
        </w:rPr>
      </w:pPr>
      <w:r w:rsidRPr="009E0BF7">
        <w:rPr>
          <w:rFonts w:ascii="Times New Roman" w:eastAsia="Times New Roman" w:hAnsi="Times New Roman"/>
          <w:color w:val="22262A"/>
          <w:lang w:eastAsia="pl-PL"/>
        </w:rPr>
        <w:lastRenderedPageBreak/>
        <w:t xml:space="preserve">Procedury oceny grantobiorców (EFS+) </w:t>
      </w:r>
      <w:r w:rsidRPr="009E0BF7">
        <w:rPr>
          <w:rFonts w:ascii="Times New Roman" w:eastAsia="Times New Roman" w:hAnsi="Times New Roman"/>
          <w:color w:val="FF0000"/>
          <w:lang w:eastAsia="pl-PL"/>
        </w:rPr>
        <w:t xml:space="preserve"> </w:t>
      </w:r>
    </w:p>
    <w:p w14:paraId="036F335E" w14:textId="789D176D" w:rsidR="00E768DF" w:rsidRPr="009E0BF7" w:rsidRDefault="00E768DF" w:rsidP="00E768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62A"/>
          <w:lang w:eastAsia="pl-PL"/>
        </w:rPr>
      </w:pPr>
      <w:r w:rsidRPr="009E0BF7">
        <w:rPr>
          <w:rFonts w:ascii="Times New Roman" w:eastAsia="Times New Roman" w:hAnsi="Times New Roman"/>
          <w:color w:val="22262A"/>
          <w:lang w:eastAsia="pl-PL"/>
        </w:rPr>
        <w:t xml:space="preserve">Wytyczne dotyczące kwalifikowalności wydatków 2021-2027 </w:t>
      </w:r>
    </w:p>
    <w:p w14:paraId="32192D2C" w14:textId="5D054EF1" w:rsidR="00E768DF" w:rsidRPr="009E0BF7" w:rsidRDefault="00975FD5" w:rsidP="00E768D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22262A"/>
          <w:lang w:eastAsia="pl-PL"/>
        </w:rPr>
      </w:pPr>
      <w:hyperlink r:id="rId12" w:history="1">
        <w:r w:rsidR="00E768DF" w:rsidRPr="009E0BF7">
          <w:rPr>
            <w:rFonts w:ascii="Times New Roman" w:hAnsi="Times New Roman"/>
            <w:color w:val="0000FF"/>
            <w:u w:val="single"/>
          </w:rPr>
          <w:t>Wytyczne dotyczące kwalifikowalności wydatków 2021-2027 - Ministerstwo Funduszy i Polityki Regionalnej (funduszeeuropejskie.gov.pl)</w:t>
        </w:r>
      </w:hyperlink>
    </w:p>
    <w:p w14:paraId="176DCD15" w14:textId="6D719F6D" w:rsidR="00E768DF" w:rsidRPr="009E0BF7" w:rsidRDefault="00CF490F" w:rsidP="00CF490F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62A"/>
          <w:lang w:eastAsia="pl-PL"/>
        </w:rPr>
      </w:pPr>
      <w:r w:rsidRPr="009E0BF7">
        <w:rPr>
          <w:rFonts w:ascii="Times New Roman" w:eastAsia="Times New Roman" w:hAnsi="Times New Roman"/>
          <w:color w:val="22262A"/>
          <w:lang w:eastAsia="pl-PL"/>
        </w:rPr>
        <w:t xml:space="preserve">Wytyczne dotyczące realizacji zasad równościowych w ramach funduszy unijnych na lata 2021-2027 </w:t>
      </w:r>
    </w:p>
    <w:p w14:paraId="3626CBB1" w14:textId="2B91EB08" w:rsidR="00CF490F" w:rsidRDefault="00975FD5" w:rsidP="00CF490F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FF"/>
          <w:u w:val="single"/>
        </w:rPr>
      </w:pPr>
      <w:hyperlink r:id="rId13" w:history="1">
        <w:r w:rsidR="00CF490F" w:rsidRPr="009E0BF7">
          <w:rPr>
            <w:rFonts w:ascii="Times New Roman" w:hAnsi="Times New Roman"/>
            <w:color w:val="0000FF"/>
            <w:u w:val="single"/>
          </w:rPr>
          <w:t>Wytyczne dotyczące realizacji zasad równościowych w ramach funduszy unijnych na lata 2021-2027 - Ministerstwo Funduszy i Polityki Regionalnej (funduszeeuropejskie.gov.pl)</w:t>
        </w:r>
      </w:hyperlink>
    </w:p>
    <w:p w14:paraId="700D16EB" w14:textId="77777777" w:rsidR="001A0382" w:rsidRDefault="001A0382" w:rsidP="00CF490F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FF"/>
          <w:u w:val="single"/>
        </w:rPr>
      </w:pPr>
    </w:p>
    <w:p w14:paraId="41352D08" w14:textId="77777777" w:rsidR="001A0382" w:rsidRDefault="001A0382" w:rsidP="00CF490F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FF"/>
          <w:u w:val="single"/>
        </w:rPr>
      </w:pPr>
    </w:p>
    <w:p w14:paraId="40D05AA2" w14:textId="23E08FF3" w:rsidR="001A0382" w:rsidRPr="001A0382" w:rsidRDefault="001A0382" w:rsidP="001A0382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62A"/>
          <w:lang w:eastAsia="pl-PL"/>
        </w:rPr>
      </w:pPr>
      <w:r>
        <w:rPr>
          <w:rFonts w:ascii="Times New Roman" w:eastAsia="Times New Roman" w:hAnsi="Times New Roman"/>
          <w:color w:val="22262A"/>
          <w:lang w:eastAsia="pl-PL"/>
        </w:rPr>
        <w:t xml:space="preserve">Taryfikator korekt kosztów administracyjnych </w:t>
      </w:r>
    </w:p>
    <w:p w14:paraId="6F2251E0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12AC040D" w14:textId="77777777" w:rsidR="00E768DF" w:rsidRPr="009E0BF7" w:rsidRDefault="00E768DF" w:rsidP="00E768DF">
      <w:pPr>
        <w:spacing w:after="0" w:line="276" w:lineRule="auto"/>
        <w:jc w:val="both"/>
        <w:rPr>
          <w:rFonts w:ascii="Times New Roman" w:hAnsi="Times New Roman"/>
        </w:rPr>
      </w:pPr>
    </w:p>
    <w:p w14:paraId="6C241BFF" w14:textId="77777777" w:rsidR="00E768DF" w:rsidRDefault="00E768DF" w:rsidP="00E768DF">
      <w:pPr>
        <w:spacing w:after="0" w:line="276" w:lineRule="auto"/>
        <w:jc w:val="both"/>
      </w:pPr>
    </w:p>
    <w:p w14:paraId="44386EA7" w14:textId="6211919F" w:rsidR="00E768DF" w:rsidRDefault="00E768DF" w:rsidP="00CF490F">
      <w:pPr>
        <w:spacing w:after="0" w:line="276" w:lineRule="auto"/>
        <w:jc w:val="both"/>
      </w:pPr>
    </w:p>
    <w:sectPr w:rsidR="00E768DF" w:rsidSect="00764AA1">
      <w:headerReference w:type="default" r:id="rId14"/>
      <w:footerReference w:type="default" r:id="rId15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E2A6" w14:textId="77777777" w:rsidR="00975FD5" w:rsidRDefault="00975FD5" w:rsidP="00B724A6">
      <w:pPr>
        <w:spacing w:after="0" w:line="240" w:lineRule="auto"/>
      </w:pPr>
      <w:r>
        <w:separator/>
      </w:r>
    </w:p>
  </w:endnote>
  <w:endnote w:type="continuationSeparator" w:id="0">
    <w:p w14:paraId="5A34C9AA" w14:textId="77777777" w:rsidR="00975FD5" w:rsidRDefault="00975FD5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Work Sans">
    <w:altName w:val="Work Sans"/>
    <w:charset w:val="EE"/>
    <w:family w:val="auto"/>
    <w:pitch w:val="variable"/>
    <w:sig w:usb0="A00000FF" w:usb1="5000E07B" w:usb2="00000000" w:usb3="00000000" w:csb0="00000193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C0AF" w14:textId="77777777" w:rsidR="00414187" w:rsidRPr="00B724A6" w:rsidRDefault="00414187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8E5E3D">
      <w:rPr>
        <w:bCs/>
        <w:i/>
        <w:iCs/>
        <w:color w:val="FF0000"/>
        <w:kern w:val="36"/>
        <w:sz w:val="20"/>
        <w:szCs w:val="20"/>
        <w:lang w:eastAsia="pl-PL"/>
      </w:rPr>
      <w:t xml:space="preserve"> </w:t>
    </w:r>
  </w:p>
  <w:p w14:paraId="64A1ABED" w14:textId="77777777" w:rsidR="00414187" w:rsidRDefault="00414187">
    <w:pPr>
      <w:pStyle w:val="Footer"/>
    </w:pPr>
  </w:p>
  <w:p w14:paraId="294D7F56" w14:textId="77777777" w:rsidR="00414187" w:rsidRDefault="00414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C4E3" w14:textId="77777777" w:rsidR="00975FD5" w:rsidRDefault="00975FD5" w:rsidP="00B724A6">
      <w:pPr>
        <w:spacing w:after="0" w:line="240" w:lineRule="auto"/>
      </w:pPr>
      <w:r>
        <w:separator/>
      </w:r>
    </w:p>
  </w:footnote>
  <w:footnote w:type="continuationSeparator" w:id="0">
    <w:p w14:paraId="1863B913" w14:textId="77777777" w:rsidR="00975FD5" w:rsidRDefault="00975FD5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C107" w14:textId="3A96EED0" w:rsidR="00414187" w:rsidRDefault="00414187" w:rsidP="002B36B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094F"/>
    <w:multiLevelType w:val="multilevel"/>
    <w:tmpl w:val="978A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B0169C"/>
    <w:multiLevelType w:val="hybridMultilevel"/>
    <w:tmpl w:val="09486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75945"/>
    <w:multiLevelType w:val="multilevel"/>
    <w:tmpl w:val="E976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D4371"/>
    <w:multiLevelType w:val="hybridMultilevel"/>
    <w:tmpl w:val="D918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E5A1D"/>
    <w:multiLevelType w:val="hybridMultilevel"/>
    <w:tmpl w:val="45567256"/>
    <w:lvl w:ilvl="0" w:tplc="CA4ECC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E2F96"/>
    <w:multiLevelType w:val="hybridMultilevel"/>
    <w:tmpl w:val="686A4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1349"/>
    <w:multiLevelType w:val="hybridMultilevel"/>
    <w:tmpl w:val="ADA8B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3316C"/>
    <w:multiLevelType w:val="multilevel"/>
    <w:tmpl w:val="8A1CC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8E13D9"/>
    <w:multiLevelType w:val="multilevel"/>
    <w:tmpl w:val="1FBC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91"/>
    <w:rsid w:val="00003A79"/>
    <w:rsid w:val="000338AB"/>
    <w:rsid w:val="000404CD"/>
    <w:rsid w:val="00052F8B"/>
    <w:rsid w:val="00061966"/>
    <w:rsid w:val="0009587F"/>
    <w:rsid w:val="000A49D5"/>
    <w:rsid w:val="000B1D08"/>
    <w:rsid w:val="000C1105"/>
    <w:rsid w:val="000F01EC"/>
    <w:rsid w:val="00106CDF"/>
    <w:rsid w:val="001273D2"/>
    <w:rsid w:val="001867F7"/>
    <w:rsid w:val="001A0382"/>
    <w:rsid w:val="001C3128"/>
    <w:rsid w:val="001D58C1"/>
    <w:rsid w:val="001E0595"/>
    <w:rsid w:val="001E68AB"/>
    <w:rsid w:val="001F3AAD"/>
    <w:rsid w:val="001F44E0"/>
    <w:rsid w:val="002039BC"/>
    <w:rsid w:val="002539EE"/>
    <w:rsid w:val="00260ED4"/>
    <w:rsid w:val="002611E1"/>
    <w:rsid w:val="00264C8E"/>
    <w:rsid w:val="002B36BB"/>
    <w:rsid w:val="002C1509"/>
    <w:rsid w:val="002F0FAB"/>
    <w:rsid w:val="002F5C49"/>
    <w:rsid w:val="00306537"/>
    <w:rsid w:val="00335E4F"/>
    <w:rsid w:val="00337484"/>
    <w:rsid w:val="00342E65"/>
    <w:rsid w:val="00361283"/>
    <w:rsid w:val="00382FDD"/>
    <w:rsid w:val="003B5687"/>
    <w:rsid w:val="003C5662"/>
    <w:rsid w:val="003D00A1"/>
    <w:rsid w:val="003D2FED"/>
    <w:rsid w:val="00414187"/>
    <w:rsid w:val="00450D04"/>
    <w:rsid w:val="00452340"/>
    <w:rsid w:val="004630AE"/>
    <w:rsid w:val="00481641"/>
    <w:rsid w:val="004C6A7C"/>
    <w:rsid w:val="004E6484"/>
    <w:rsid w:val="004F2CB5"/>
    <w:rsid w:val="005040F7"/>
    <w:rsid w:val="00506625"/>
    <w:rsid w:val="00514E64"/>
    <w:rsid w:val="00541D8D"/>
    <w:rsid w:val="00557CEB"/>
    <w:rsid w:val="00570E0C"/>
    <w:rsid w:val="00585A46"/>
    <w:rsid w:val="005A1479"/>
    <w:rsid w:val="005C3484"/>
    <w:rsid w:val="005D7550"/>
    <w:rsid w:val="005F4ADE"/>
    <w:rsid w:val="00611333"/>
    <w:rsid w:val="00616B8A"/>
    <w:rsid w:val="006204D2"/>
    <w:rsid w:val="006322A3"/>
    <w:rsid w:val="00636B2B"/>
    <w:rsid w:val="00646D12"/>
    <w:rsid w:val="006472AE"/>
    <w:rsid w:val="006545E5"/>
    <w:rsid w:val="00654740"/>
    <w:rsid w:val="00656371"/>
    <w:rsid w:val="006722D6"/>
    <w:rsid w:val="006D037F"/>
    <w:rsid w:val="007132D3"/>
    <w:rsid w:val="00736DA4"/>
    <w:rsid w:val="00737307"/>
    <w:rsid w:val="00740C0B"/>
    <w:rsid w:val="007604F4"/>
    <w:rsid w:val="00760661"/>
    <w:rsid w:val="00764AA1"/>
    <w:rsid w:val="00770F6A"/>
    <w:rsid w:val="007B76BD"/>
    <w:rsid w:val="007C69BE"/>
    <w:rsid w:val="007C7552"/>
    <w:rsid w:val="007D78CB"/>
    <w:rsid w:val="007F7F82"/>
    <w:rsid w:val="00827A68"/>
    <w:rsid w:val="00846FF4"/>
    <w:rsid w:val="0087524D"/>
    <w:rsid w:val="0089020D"/>
    <w:rsid w:val="008D1D6F"/>
    <w:rsid w:val="008D2810"/>
    <w:rsid w:val="008D3816"/>
    <w:rsid w:val="008E0813"/>
    <w:rsid w:val="008E1BA8"/>
    <w:rsid w:val="008E5E3D"/>
    <w:rsid w:val="0092073A"/>
    <w:rsid w:val="00950879"/>
    <w:rsid w:val="00957CF9"/>
    <w:rsid w:val="00960D1E"/>
    <w:rsid w:val="00975FD5"/>
    <w:rsid w:val="0099567A"/>
    <w:rsid w:val="00996187"/>
    <w:rsid w:val="00997223"/>
    <w:rsid w:val="009A2AD8"/>
    <w:rsid w:val="009B5660"/>
    <w:rsid w:val="009B712C"/>
    <w:rsid w:val="009C3EB6"/>
    <w:rsid w:val="009C71FF"/>
    <w:rsid w:val="009C7D75"/>
    <w:rsid w:val="009D6A85"/>
    <w:rsid w:val="009E0261"/>
    <w:rsid w:val="009E0BF7"/>
    <w:rsid w:val="009F0D95"/>
    <w:rsid w:val="009F696E"/>
    <w:rsid w:val="00A130BE"/>
    <w:rsid w:val="00A210F9"/>
    <w:rsid w:val="00A27040"/>
    <w:rsid w:val="00A418EB"/>
    <w:rsid w:val="00A772C2"/>
    <w:rsid w:val="00AB4EF8"/>
    <w:rsid w:val="00AB51F1"/>
    <w:rsid w:val="00AF7D6B"/>
    <w:rsid w:val="00B4784E"/>
    <w:rsid w:val="00B62360"/>
    <w:rsid w:val="00B724A6"/>
    <w:rsid w:val="00B9735D"/>
    <w:rsid w:val="00BA7489"/>
    <w:rsid w:val="00BD62E9"/>
    <w:rsid w:val="00BF065A"/>
    <w:rsid w:val="00CA1C4B"/>
    <w:rsid w:val="00CC1B07"/>
    <w:rsid w:val="00CC5344"/>
    <w:rsid w:val="00CD2DF3"/>
    <w:rsid w:val="00CE07F3"/>
    <w:rsid w:val="00CE4848"/>
    <w:rsid w:val="00CF490F"/>
    <w:rsid w:val="00CF64A6"/>
    <w:rsid w:val="00D013E7"/>
    <w:rsid w:val="00D10860"/>
    <w:rsid w:val="00D151FA"/>
    <w:rsid w:val="00D31BA7"/>
    <w:rsid w:val="00D339FA"/>
    <w:rsid w:val="00D41900"/>
    <w:rsid w:val="00D47C61"/>
    <w:rsid w:val="00D8216F"/>
    <w:rsid w:val="00D859BD"/>
    <w:rsid w:val="00D9627B"/>
    <w:rsid w:val="00DB2B5A"/>
    <w:rsid w:val="00DB6DE2"/>
    <w:rsid w:val="00DC786F"/>
    <w:rsid w:val="00DD607F"/>
    <w:rsid w:val="00DD649E"/>
    <w:rsid w:val="00DE405A"/>
    <w:rsid w:val="00DE52B9"/>
    <w:rsid w:val="00E42550"/>
    <w:rsid w:val="00E4309C"/>
    <w:rsid w:val="00E501B6"/>
    <w:rsid w:val="00E768DF"/>
    <w:rsid w:val="00E827FC"/>
    <w:rsid w:val="00EA475D"/>
    <w:rsid w:val="00EA6313"/>
    <w:rsid w:val="00EB0FFA"/>
    <w:rsid w:val="00EB57C8"/>
    <w:rsid w:val="00EE23BA"/>
    <w:rsid w:val="00EE7F5E"/>
    <w:rsid w:val="00F046C9"/>
    <w:rsid w:val="00F33520"/>
    <w:rsid w:val="00F373A6"/>
    <w:rsid w:val="00F40291"/>
    <w:rsid w:val="00F43096"/>
    <w:rsid w:val="00F65602"/>
    <w:rsid w:val="00F72B19"/>
    <w:rsid w:val="00F854BB"/>
    <w:rsid w:val="00FA344E"/>
    <w:rsid w:val="00FB6C50"/>
    <w:rsid w:val="00FC0D97"/>
    <w:rsid w:val="00FD0C6A"/>
    <w:rsid w:val="00FF73CB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2F40C7"/>
  <w15:docId w15:val="{050F643A-DD0C-4BCF-A538-DF14388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FB6C50"/>
    <w:pPr>
      <w:ind w:left="720"/>
      <w:contextualSpacing/>
    </w:pPr>
  </w:style>
  <w:style w:type="character" w:styleId="Hyperlink">
    <w:name w:val="Hyperlink"/>
    <w:uiPriority w:val="99"/>
    <w:rsid w:val="00FB6C50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B724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724A6"/>
    <w:rPr>
      <w:rFonts w:cs="Times New Roman"/>
    </w:rPr>
  </w:style>
  <w:style w:type="paragraph" w:styleId="NormalWeb">
    <w:name w:val="Normal (Web)"/>
    <w:basedOn w:val="Normal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67A"/>
    <w:rPr>
      <w:rFonts w:ascii="Segoe UI" w:hAnsi="Segoe UI" w:cs="Segoe UI"/>
      <w:sz w:val="18"/>
      <w:szCs w:val="18"/>
      <w:lang w:eastAsia="en-US"/>
    </w:rPr>
  </w:style>
  <w:style w:type="character" w:customStyle="1" w:styleId="ListParagraphChar">
    <w:name w:val="List Paragraph Char"/>
    <w:link w:val="ListParagraph"/>
    <w:qFormat/>
    <w:locked/>
    <w:rsid w:val="00646D1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dokumenty/wytyczne-dotyczace-kwalifikowalnosci-2021-202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gddobrzyn.pl/images/lsr-2023-2024/regulamin%20doradztw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ujawsko-pomorskie.pl/lokalne-grupy-dzialania/pytania-i-odpowiedz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mikron.info.pl/wnioskodawca/?a=C_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AC786-0385-4469-A888-36B36BF7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Krystian Radke</cp:lastModifiedBy>
  <cp:revision>57</cp:revision>
  <cp:lastPrinted>2024-04-19T09:10:00Z</cp:lastPrinted>
  <dcterms:created xsi:type="dcterms:W3CDTF">2018-01-10T10:53:00Z</dcterms:created>
  <dcterms:modified xsi:type="dcterms:W3CDTF">2026-08-19T12:55:00Z</dcterms:modified>
</cp:coreProperties>
</file>